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25B11" w:rsidRPr="00401AEC" w:rsidRDefault="00401AEC">
      <w:pPr>
        <w:widowControl w:val="0"/>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b/>
          <w:sz w:val="28"/>
          <w:szCs w:val="28"/>
        </w:rPr>
        <w:t>Headline:</w:t>
      </w:r>
      <w:r w:rsidRPr="00401AEC">
        <w:rPr>
          <w:rFonts w:ascii="Times New Roman" w:eastAsia="Times New Roman" w:hAnsi="Times New Roman" w:cs="Times New Roman"/>
          <w:sz w:val="28"/>
          <w:szCs w:val="28"/>
        </w:rPr>
        <w:t xml:space="preserve"> Big Swing State Hurdle: Returning Your Absentee Ballot</w:t>
      </w:r>
    </w:p>
    <w:p w14:paraId="00000002" w14:textId="77777777" w:rsidR="00025B11" w:rsidRPr="00401AEC" w:rsidRDefault="00401AEC">
      <w:pPr>
        <w:widowControl w:val="0"/>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b/>
          <w:sz w:val="28"/>
          <w:szCs w:val="28"/>
        </w:rPr>
        <w:t>Teaser:</w:t>
      </w:r>
      <w:r w:rsidRPr="00401AEC">
        <w:rPr>
          <w:rFonts w:ascii="Times New Roman" w:eastAsia="Times New Roman" w:hAnsi="Times New Roman" w:cs="Times New Roman"/>
          <w:sz w:val="28"/>
          <w:szCs w:val="28"/>
        </w:rPr>
        <w:t xml:space="preserve"> In many swing states, voters cannot simply return an absentee ballot to an Election Day poll. Those voters who try will get to vote, but not without more paperwork and possibly creating delays for other voters.</w:t>
      </w:r>
    </w:p>
    <w:p w14:paraId="00000003" w14:textId="77777777" w:rsidR="00025B11" w:rsidRPr="00401AEC" w:rsidRDefault="00401AEC">
      <w:pPr>
        <w:widowControl w:val="0"/>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By Steven Rosenfeld</w:t>
      </w:r>
    </w:p>
    <w:p w14:paraId="00000004" w14:textId="77777777" w:rsidR="00025B11" w:rsidRPr="00401AEC" w:rsidRDefault="00401AEC">
      <w:pPr>
        <w:widowControl w:val="0"/>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b/>
          <w:sz w:val="28"/>
          <w:szCs w:val="28"/>
        </w:rPr>
        <w:t>Author Bio:</w:t>
      </w:r>
      <w:r w:rsidRPr="00401AEC">
        <w:rPr>
          <w:rFonts w:ascii="Times New Roman" w:eastAsia="Times New Roman" w:hAnsi="Times New Roman" w:cs="Times New Roman"/>
          <w:sz w:val="28"/>
          <w:szCs w:val="28"/>
        </w:rPr>
        <w:t xml:space="preserve"> Steven Rosen</w:t>
      </w:r>
      <w:r w:rsidRPr="00401AEC">
        <w:rPr>
          <w:rFonts w:ascii="Times New Roman" w:eastAsia="Times New Roman" w:hAnsi="Times New Roman" w:cs="Times New Roman"/>
          <w:sz w:val="28"/>
          <w:szCs w:val="28"/>
        </w:rPr>
        <w:t xml:space="preserve">feld is the editor and chief correspondent of </w:t>
      </w:r>
      <w:hyperlink r:id="rId4">
        <w:r w:rsidRPr="00401AEC">
          <w:rPr>
            <w:rFonts w:ascii="Times New Roman" w:eastAsia="Times New Roman" w:hAnsi="Times New Roman" w:cs="Times New Roman"/>
            <w:color w:val="1155CC"/>
            <w:sz w:val="28"/>
            <w:szCs w:val="28"/>
            <w:u w:val="single"/>
          </w:rPr>
          <w:t>Voting Booth</w:t>
        </w:r>
      </w:hyperlink>
      <w:r w:rsidRPr="00401AEC">
        <w:rPr>
          <w:rFonts w:ascii="Times New Roman" w:eastAsia="Times New Roman" w:hAnsi="Times New Roman" w:cs="Times New Roman"/>
          <w:sz w:val="28"/>
          <w:szCs w:val="28"/>
        </w:rPr>
        <w:t xml:space="preserve">, a </w:t>
      </w:r>
      <w:hyperlink r:id="rId5">
        <w:r w:rsidRPr="00401AEC">
          <w:rPr>
            <w:rFonts w:ascii="Times New Roman" w:eastAsia="Times New Roman" w:hAnsi="Times New Roman" w:cs="Times New Roman"/>
            <w:color w:val="1155CC"/>
            <w:sz w:val="28"/>
            <w:szCs w:val="28"/>
            <w:u w:val="single"/>
          </w:rPr>
          <w:t>project</w:t>
        </w:r>
      </w:hyperlink>
      <w:r w:rsidRPr="00401AEC">
        <w:rPr>
          <w:rFonts w:ascii="Times New Roman" w:eastAsia="Times New Roman" w:hAnsi="Times New Roman" w:cs="Times New Roman"/>
          <w:sz w:val="28"/>
          <w:szCs w:val="28"/>
        </w:rPr>
        <w:t xml:space="preserve"> of the Independent Media Institute. He has reported for National Publ</w:t>
      </w:r>
      <w:r w:rsidRPr="00401AEC">
        <w:rPr>
          <w:rFonts w:ascii="Times New Roman" w:eastAsia="Times New Roman" w:hAnsi="Times New Roman" w:cs="Times New Roman"/>
          <w:sz w:val="28"/>
          <w:szCs w:val="28"/>
        </w:rPr>
        <w:t>ic Radio, Marketplace, and Christian Science Monitor Radio, as well as a wide range of progressive publications including Salon, AlterNet, the American Prospect, and many others.</w:t>
      </w:r>
    </w:p>
    <w:p w14:paraId="00000005" w14:textId="77777777" w:rsidR="00025B11" w:rsidRPr="00401AEC" w:rsidRDefault="00401AEC">
      <w:pPr>
        <w:widowControl w:val="0"/>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b/>
          <w:sz w:val="28"/>
          <w:szCs w:val="28"/>
        </w:rPr>
        <w:t>Source:</w:t>
      </w:r>
      <w:r w:rsidRPr="00401AEC">
        <w:rPr>
          <w:rFonts w:ascii="Times New Roman" w:eastAsia="Times New Roman" w:hAnsi="Times New Roman" w:cs="Times New Roman"/>
          <w:sz w:val="28"/>
          <w:szCs w:val="28"/>
        </w:rPr>
        <w:t xml:space="preserve"> Independent Media Institute</w:t>
      </w:r>
    </w:p>
    <w:p w14:paraId="00000006"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b/>
          <w:sz w:val="28"/>
          <w:szCs w:val="28"/>
        </w:rPr>
        <w:t>Credit Line:</w:t>
      </w:r>
      <w:r w:rsidRPr="00401AEC">
        <w:rPr>
          <w:rFonts w:ascii="Times New Roman" w:eastAsia="Times New Roman" w:hAnsi="Times New Roman" w:cs="Times New Roman"/>
          <w:sz w:val="28"/>
          <w:szCs w:val="28"/>
        </w:rPr>
        <w:t xml:space="preserve"> </w:t>
      </w:r>
      <w:r w:rsidRPr="00401AEC">
        <w:rPr>
          <w:rFonts w:ascii="Times New Roman" w:eastAsia="Times New Roman" w:hAnsi="Times New Roman" w:cs="Times New Roman"/>
          <w:i/>
          <w:sz w:val="28"/>
          <w:szCs w:val="28"/>
        </w:rPr>
        <w:t>This article was produced by</w:t>
      </w:r>
      <w:r w:rsidRPr="00401AEC">
        <w:rPr>
          <w:rFonts w:ascii="Times New Roman" w:eastAsia="Times New Roman" w:hAnsi="Times New Roman" w:cs="Times New Roman"/>
          <w:i/>
          <w:sz w:val="28"/>
          <w:szCs w:val="28"/>
        </w:rPr>
        <w:t xml:space="preserve"> </w:t>
      </w:r>
      <w:hyperlink r:id="rId6">
        <w:r w:rsidRPr="00401AEC">
          <w:rPr>
            <w:rFonts w:ascii="Times New Roman" w:eastAsia="Times New Roman" w:hAnsi="Times New Roman" w:cs="Times New Roman"/>
            <w:i/>
            <w:color w:val="1155CC"/>
            <w:sz w:val="28"/>
            <w:szCs w:val="28"/>
            <w:u w:val="single"/>
          </w:rPr>
          <w:t>Voting Booth</w:t>
        </w:r>
      </w:hyperlink>
      <w:r w:rsidRPr="00401AEC">
        <w:rPr>
          <w:rFonts w:ascii="Times New Roman" w:eastAsia="Times New Roman" w:hAnsi="Times New Roman" w:cs="Times New Roman"/>
          <w:i/>
          <w:sz w:val="28"/>
          <w:szCs w:val="28"/>
        </w:rPr>
        <w:t xml:space="preserve">, a </w:t>
      </w:r>
      <w:hyperlink r:id="rId7">
        <w:r w:rsidRPr="00401AEC">
          <w:rPr>
            <w:rFonts w:ascii="Times New Roman" w:eastAsia="Times New Roman" w:hAnsi="Times New Roman" w:cs="Times New Roman"/>
            <w:i/>
            <w:color w:val="1155CC"/>
            <w:sz w:val="28"/>
            <w:szCs w:val="28"/>
            <w:u w:val="single"/>
          </w:rPr>
          <w:t>project</w:t>
        </w:r>
      </w:hyperlink>
      <w:r w:rsidRPr="00401AEC">
        <w:rPr>
          <w:rFonts w:ascii="Times New Roman" w:eastAsia="Times New Roman" w:hAnsi="Times New Roman" w:cs="Times New Roman"/>
          <w:i/>
          <w:sz w:val="28"/>
          <w:szCs w:val="28"/>
        </w:rPr>
        <w:t xml:space="preserve"> of the Independent Media Institute.</w:t>
      </w:r>
    </w:p>
    <w:p w14:paraId="00000007" w14:textId="77777777" w:rsidR="00025B11" w:rsidRPr="00401AEC" w:rsidRDefault="00401AEC">
      <w:pPr>
        <w:spacing w:before="200" w:after="200"/>
        <w:rPr>
          <w:rFonts w:ascii="Times New Roman" w:eastAsia="Times New Roman" w:hAnsi="Times New Roman" w:cs="Times New Roman"/>
          <w:sz w:val="28"/>
          <w:szCs w:val="28"/>
          <w:highlight w:val="white"/>
        </w:rPr>
      </w:pPr>
      <w:r w:rsidRPr="00401AEC">
        <w:rPr>
          <w:rFonts w:ascii="Times New Roman" w:eastAsia="Times New Roman" w:hAnsi="Times New Roman" w:cs="Times New Roman"/>
          <w:b/>
          <w:sz w:val="28"/>
          <w:szCs w:val="28"/>
          <w:highlight w:val="white"/>
        </w:rPr>
        <w:t>Tags:</w:t>
      </w:r>
      <w:r w:rsidRPr="00401AEC">
        <w:rPr>
          <w:rFonts w:ascii="Times New Roman" w:eastAsia="Times New Roman" w:hAnsi="Times New Roman" w:cs="Times New Roman"/>
          <w:sz w:val="28"/>
          <w:szCs w:val="28"/>
          <w:highlight w:val="white"/>
        </w:rPr>
        <w:t xml:space="preserve"> Voting Rights, Election Regulation, Presidential Elections, GOP/Right Wi</w:t>
      </w:r>
      <w:r w:rsidRPr="00401AEC">
        <w:rPr>
          <w:rFonts w:ascii="Times New Roman" w:eastAsia="Times New Roman" w:hAnsi="Times New Roman" w:cs="Times New Roman"/>
          <w:sz w:val="28"/>
          <w:szCs w:val="28"/>
          <w:highlight w:val="white"/>
        </w:rPr>
        <w:t>ng, Democratic Party, Time-Sensitive, News, Politics, North America/United States of America, Law, Activism, Media</w:t>
      </w:r>
    </w:p>
    <w:p w14:paraId="00000008" w14:textId="77777777" w:rsidR="00025B11" w:rsidRPr="00401AEC" w:rsidRDefault="00025B11">
      <w:pPr>
        <w:spacing w:before="200" w:after="200"/>
        <w:rPr>
          <w:rFonts w:ascii="Times New Roman" w:eastAsia="Times New Roman" w:hAnsi="Times New Roman" w:cs="Times New Roman"/>
          <w:b/>
          <w:sz w:val="28"/>
          <w:szCs w:val="28"/>
          <w:highlight w:val="white"/>
        </w:rPr>
      </w:pPr>
    </w:p>
    <w:p w14:paraId="00000009"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b/>
          <w:sz w:val="28"/>
          <w:szCs w:val="28"/>
          <w:highlight w:val="white"/>
        </w:rPr>
        <w:t>[Article Body:]</w:t>
      </w:r>
      <w:r w:rsidRPr="00401AEC">
        <w:rPr>
          <w:rFonts w:ascii="Times New Roman" w:eastAsia="Times New Roman" w:hAnsi="Times New Roman" w:cs="Times New Roman"/>
          <w:sz w:val="28"/>
          <w:szCs w:val="28"/>
        </w:rPr>
        <w:t xml:space="preserve"> </w:t>
      </w:r>
    </w:p>
    <w:p w14:paraId="0000000A"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Across the country, the </w:t>
      </w:r>
      <w:r w:rsidRPr="00401AEC">
        <w:rPr>
          <w:rFonts w:ascii="Times New Roman" w:eastAsia="Times New Roman" w:hAnsi="Times New Roman" w:cs="Times New Roman"/>
          <w:sz w:val="28"/>
          <w:szCs w:val="28"/>
        </w:rPr>
        <w:t xml:space="preserve">Democratic Party and voting rights groups have been </w:t>
      </w:r>
      <w:hyperlink r:id="rId8" w:anchor="Absentee.2Fmail-in_voting_procedure_modifications_for_the_general_election">
        <w:r w:rsidRPr="00401AEC">
          <w:rPr>
            <w:rFonts w:ascii="Times New Roman" w:eastAsia="Times New Roman" w:hAnsi="Times New Roman" w:cs="Times New Roman"/>
            <w:color w:val="1155CC"/>
            <w:sz w:val="28"/>
            <w:szCs w:val="28"/>
            <w:u w:val="single"/>
          </w:rPr>
          <w:t>winning legal victories</w:t>
        </w:r>
      </w:hyperlink>
      <w:r w:rsidRPr="00401AEC">
        <w:rPr>
          <w:rFonts w:ascii="Times New Roman" w:eastAsia="Times New Roman" w:hAnsi="Times New Roman" w:cs="Times New Roman"/>
          <w:sz w:val="28"/>
          <w:szCs w:val="28"/>
        </w:rPr>
        <w:t xml:space="preserve"> to make it easier to vote in the presidential election. But no ruling addresses an issue that some experienced election officials foresee as likely to delay voting at Election Day polling places on </w:t>
      </w:r>
      <w:r w:rsidRPr="00401AEC">
        <w:rPr>
          <w:rFonts w:ascii="Times New Roman" w:eastAsia="Times New Roman" w:hAnsi="Times New Roman" w:cs="Times New Roman"/>
          <w:sz w:val="28"/>
          <w:szCs w:val="28"/>
        </w:rPr>
        <w:t>November 3.</w:t>
      </w:r>
    </w:p>
    <w:p w14:paraId="0000000B"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What may trigger voter confusion and traffic jams are rules that do not allow voters to simply drop off an absentee ballot at an Election Day poll. In some states, those voters can wait in line and, after some completing some paperwork, will ge</w:t>
      </w:r>
      <w:r w:rsidRPr="00401AEC">
        <w:rPr>
          <w:rFonts w:ascii="Times New Roman" w:eastAsia="Times New Roman" w:hAnsi="Times New Roman" w:cs="Times New Roman"/>
          <w:sz w:val="28"/>
          <w:szCs w:val="28"/>
        </w:rPr>
        <w:t>t to vote with a regular or provisional ballot. Or those voters can go to a local government office to return their absentee ballot or find a drop box if that return option is offered.</w:t>
      </w:r>
    </w:p>
    <w:p w14:paraId="0000000C"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lastRenderedPageBreak/>
        <w:t xml:space="preserve">“It looks like a little tiny thing, but it is a major thing,” said </w:t>
      </w:r>
      <w:hyperlink r:id="rId9">
        <w:r w:rsidRPr="00401AEC">
          <w:rPr>
            <w:rFonts w:ascii="Times New Roman" w:eastAsia="Times New Roman" w:hAnsi="Times New Roman" w:cs="Times New Roman"/>
            <w:color w:val="1155CC"/>
            <w:sz w:val="28"/>
            <w:szCs w:val="28"/>
            <w:u w:val="single"/>
          </w:rPr>
          <w:t>Jan BenDor</w:t>
        </w:r>
      </w:hyperlink>
      <w:r w:rsidRPr="00401AEC">
        <w:rPr>
          <w:rFonts w:ascii="Times New Roman" w:eastAsia="Times New Roman" w:hAnsi="Times New Roman" w:cs="Times New Roman"/>
          <w:sz w:val="28"/>
          <w:szCs w:val="28"/>
        </w:rPr>
        <w:t>, a former election official and Michigan Election Reform Alliance statewide coordinator, speaking of voters not being able to simply return an absentee ballot at any Election Day precinct. “One reason we wor</w:t>
      </w:r>
      <w:r w:rsidRPr="00401AEC">
        <w:rPr>
          <w:rFonts w:ascii="Times New Roman" w:eastAsia="Times New Roman" w:hAnsi="Times New Roman" w:cs="Times New Roman"/>
          <w:sz w:val="28"/>
          <w:szCs w:val="28"/>
        </w:rPr>
        <w:t>ked so hard to get these drop boxes is so that people don’t get caught in these traps.”</w:t>
      </w:r>
    </w:p>
    <w:p w14:paraId="0000000D"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In </w:t>
      </w:r>
      <w:hyperlink r:id="rId10">
        <w:r w:rsidRPr="00401AEC">
          <w:rPr>
            <w:rFonts w:ascii="Times New Roman" w:eastAsia="Times New Roman" w:hAnsi="Times New Roman" w:cs="Times New Roman"/>
            <w:color w:val="1155CC"/>
            <w:sz w:val="28"/>
            <w:szCs w:val="28"/>
            <w:u w:val="single"/>
          </w:rPr>
          <w:t>Michigan</w:t>
        </w:r>
      </w:hyperlink>
      <w:r w:rsidRPr="00401AEC">
        <w:rPr>
          <w:rFonts w:ascii="Times New Roman" w:eastAsia="Times New Roman" w:hAnsi="Times New Roman" w:cs="Times New Roman"/>
          <w:sz w:val="28"/>
          <w:szCs w:val="28"/>
        </w:rPr>
        <w:t xml:space="preserve">, </w:t>
      </w:r>
      <w:hyperlink r:id="rId11">
        <w:r w:rsidRPr="00401AEC">
          <w:rPr>
            <w:rFonts w:ascii="Times New Roman" w:eastAsia="Times New Roman" w:hAnsi="Times New Roman" w:cs="Times New Roman"/>
            <w:color w:val="1155CC"/>
            <w:sz w:val="28"/>
            <w:szCs w:val="28"/>
            <w:u w:val="single"/>
          </w:rPr>
          <w:t>Pennsylvania</w:t>
        </w:r>
      </w:hyperlink>
      <w:r w:rsidRPr="00401AEC">
        <w:rPr>
          <w:rFonts w:ascii="Times New Roman" w:eastAsia="Times New Roman" w:hAnsi="Times New Roman" w:cs="Times New Roman"/>
          <w:sz w:val="28"/>
          <w:szCs w:val="28"/>
        </w:rPr>
        <w:t xml:space="preserve">, </w:t>
      </w:r>
      <w:hyperlink r:id="rId12">
        <w:r w:rsidRPr="00401AEC">
          <w:rPr>
            <w:rFonts w:ascii="Times New Roman" w:eastAsia="Times New Roman" w:hAnsi="Times New Roman" w:cs="Times New Roman"/>
            <w:color w:val="1155CC"/>
            <w:sz w:val="28"/>
            <w:szCs w:val="28"/>
            <w:u w:val="single"/>
          </w:rPr>
          <w:t>Ohio</w:t>
        </w:r>
      </w:hyperlink>
      <w:r w:rsidRPr="00401AEC">
        <w:rPr>
          <w:rFonts w:ascii="Times New Roman" w:eastAsia="Times New Roman" w:hAnsi="Times New Roman" w:cs="Times New Roman"/>
          <w:sz w:val="28"/>
          <w:szCs w:val="28"/>
        </w:rPr>
        <w:t xml:space="preserve">, </w:t>
      </w:r>
      <w:hyperlink r:id="rId13">
        <w:r w:rsidRPr="00401AEC">
          <w:rPr>
            <w:rFonts w:ascii="Times New Roman" w:eastAsia="Times New Roman" w:hAnsi="Times New Roman" w:cs="Times New Roman"/>
            <w:color w:val="1155CC"/>
            <w:sz w:val="28"/>
            <w:szCs w:val="28"/>
            <w:u w:val="single"/>
          </w:rPr>
          <w:t>Florida</w:t>
        </w:r>
      </w:hyperlink>
      <w:r w:rsidRPr="00401AEC">
        <w:rPr>
          <w:rFonts w:ascii="Times New Roman" w:eastAsia="Times New Roman" w:hAnsi="Times New Roman" w:cs="Times New Roman"/>
          <w:sz w:val="28"/>
          <w:szCs w:val="28"/>
        </w:rPr>
        <w:t xml:space="preserve">, </w:t>
      </w:r>
      <w:hyperlink r:id="rId14">
        <w:r w:rsidRPr="00401AEC">
          <w:rPr>
            <w:rFonts w:ascii="Times New Roman" w:eastAsia="Times New Roman" w:hAnsi="Times New Roman" w:cs="Times New Roman"/>
            <w:color w:val="1155CC"/>
            <w:sz w:val="28"/>
            <w:szCs w:val="28"/>
            <w:u w:val="single"/>
          </w:rPr>
          <w:t>Georgia</w:t>
        </w:r>
      </w:hyperlink>
      <w:r w:rsidRPr="00401AEC">
        <w:rPr>
          <w:rFonts w:ascii="Times New Roman" w:eastAsia="Times New Roman" w:hAnsi="Times New Roman" w:cs="Times New Roman"/>
          <w:sz w:val="28"/>
          <w:szCs w:val="28"/>
        </w:rPr>
        <w:t xml:space="preserve">, </w:t>
      </w:r>
      <w:hyperlink r:id="rId15">
        <w:r w:rsidRPr="00401AEC">
          <w:rPr>
            <w:rFonts w:ascii="Times New Roman" w:eastAsia="Times New Roman" w:hAnsi="Times New Roman" w:cs="Times New Roman"/>
            <w:color w:val="1155CC"/>
            <w:sz w:val="28"/>
            <w:szCs w:val="28"/>
            <w:u w:val="single"/>
          </w:rPr>
          <w:t>North Carolina</w:t>
        </w:r>
      </w:hyperlink>
      <w:r w:rsidRPr="00401AEC">
        <w:rPr>
          <w:rFonts w:ascii="Times New Roman" w:eastAsia="Times New Roman" w:hAnsi="Times New Roman" w:cs="Times New Roman"/>
          <w:sz w:val="28"/>
          <w:szCs w:val="28"/>
        </w:rPr>
        <w:t xml:space="preserve"> and </w:t>
      </w:r>
      <w:hyperlink r:id="rId16">
        <w:r w:rsidRPr="00401AEC">
          <w:rPr>
            <w:rFonts w:ascii="Times New Roman" w:eastAsia="Times New Roman" w:hAnsi="Times New Roman" w:cs="Times New Roman"/>
            <w:color w:val="1155CC"/>
            <w:sz w:val="28"/>
            <w:szCs w:val="28"/>
            <w:u w:val="single"/>
          </w:rPr>
          <w:t>Wisconsin</w:t>
        </w:r>
      </w:hyperlink>
      <w:r w:rsidRPr="00401AEC">
        <w:rPr>
          <w:rFonts w:ascii="Times New Roman" w:eastAsia="Times New Roman" w:hAnsi="Times New Roman" w:cs="Times New Roman"/>
          <w:sz w:val="28"/>
          <w:szCs w:val="28"/>
        </w:rPr>
        <w:t xml:space="preserve">, there are varying scenarios awaiting voters who might think that they can quickly return </w:t>
      </w:r>
      <w:r w:rsidRPr="00401AEC">
        <w:rPr>
          <w:rFonts w:ascii="Times New Roman" w:eastAsia="Times New Roman" w:hAnsi="Times New Roman" w:cs="Times New Roman"/>
          <w:sz w:val="28"/>
          <w:szCs w:val="28"/>
        </w:rPr>
        <w:t>an absentee ballot at an Election Day poll. Those voters face additional hurdles that they may not know about or anticipate. This snafu was previewed in some of 2020’s primary elections.</w:t>
      </w:r>
    </w:p>
    <w:p w14:paraId="0000000E"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“It has already happened in the previous two elections,” BenDor said, referring to Michigan’s March presidential and August state primaries.</w:t>
      </w:r>
    </w:p>
    <w:p w14:paraId="0000000F"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“Some voters in ​</w:t>
      </w:r>
      <w:hyperlink r:id="rId17">
        <w:r w:rsidRPr="00401AEC">
          <w:rPr>
            <w:rFonts w:ascii="Times New Roman" w:eastAsia="Times New Roman" w:hAnsi="Times New Roman" w:cs="Times New Roman"/>
            <w:color w:val="1155CC"/>
            <w:sz w:val="28"/>
            <w:szCs w:val="28"/>
            <w:u w:val="single"/>
          </w:rPr>
          <w:t>Milwaukee, Wisconsin</w:t>
        </w:r>
      </w:hyperlink>
      <w:r w:rsidRPr="00401AEC">
        <w:rPr>
          <w:rFonts w:ascii="Times New Roman" w:eastAsia="Times New Roman" w:hAnsi="Times New Roman" w:cs="Times New Roman"/>
          <w:sz w:val="28"/>
          <w:szCs w:val="28"/>
        </w:rPr>
        <w:t xml:space="preserve">,​ for example, reported confusion over where they could drop off their ballot in-person,” an </w:t>
      </w:r>
      <w:hyperlink r:id="rId18">
        <w:r w:rsidRPr="00401AEC">
          <w:rPr>
            <w:rFonts w:ascii="Times New Roman" w:eastAsia="Times New Roman" w:hAnsi="Times New Roman" w:cs="Times New Roman"/>
            <w:color w:val="1155CC"/>
            <w:sz w:val="28"/>
            <w:szCs w:val="28"/>
            <w:u w:val="single"/>
          </w:rPr>
          <w:t>analysis</w:t>
        </w:r>
      </w:hyperlink>
      <w:r w:rsidRPr="00401AEC">
        <w:rPr>
          <w:rFonts w:ascii="Times New Roman" w:eastAsia="Times New Roman" w:hAnsi="Times New Roman" w:cs="Times New Roman"/>
          <w:sz w:val="28"/>
          <w:szCs w:val="28"/>
        </w:rPr>
        <w:t xml:space="preserve"> of August’s primaries in 16 states by the </w:t>
      </w:r>
      <w:hyperlink r:id="rId19">
        <w:r w:rsidRPr="00401AEC">
          <w:rPr>
            <w:rFonts w:ascii="Times New Roman" w:eastAsia="Times New Roman" w:hAnsi="Times New Roman" w:cs="Times New Roman"/>
            <w:color w:val="1155CC"/>
            <w:sz w:val="28"/>
            <w:szCs w:val="28"/>
            <w:u w:val="single"/>
          </w:rPr>
          <w:t>Stanford-MIT Healthy Elections Project</w:t>
        </w:r>
      </w:hyperlink>
      <w:r w:rsidRPr="00401AEC">
        <w:rPr>
          <w:rFonts w:ascii="Times New Roman" w:eastAsia="Times New Roman" w:hAnsi="Times New Roman" w:cs="Times New Roman"/>
          <w:sz w:val="28"/>
          <w:szCs w:val="28"/>
        </w:rPr>
        <w:t xml:space="preserve"> said. “Though ‘[m]ost of Wisconsin’s 1,850 municipalities count absentee ballots at the polling place where the voter would n</w:t>
      </w:r>
      <w:r w:rsidRPr="00401AEC">
        <w:rPr>
          <w:rFonts w:ascii="Times New Roman" w:eastAsia="Times New Roman" w:hAnsi="Times New Roman" w:cs="Times New Roman"/>
          <w:sz w:val="28"/>
          <w:szCs w:val="28"/>
        </w:rPr>
        <w:t>ormally vote… 35 cities, villages and towns, including Milwaukee, count their absentee ballots at a central location.’” (Those jurisdictions want voters to return their ballots at the counting centers, not at polls.)</w:t>
      </w:r>
    </w:p>
    <w:p w14:paraId="00000010"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Election lawyers and scholars gave seve</w:t>
      </w:r>
      <w:r w:rsidRPr="00401AEC">
        <w:rPr>
          <w:rFonts w:ascii="Times New Roman" w:eastAsia="Times New Roman" w:hAnsi="Times New Roman" w:cs="Times New Roman"/>
          <w:sz w:val="28"/>
          <w:szCs w:val="28"/>
        </w:rPr>
        <w:t xml:space="preserve">ral explanations why this issue has not been in 2020’s voluminous voting rights </w:t>
      </w:r>
      <w:hyperlink r:id="rId20">
        <w:r w:rsidRPr="00401AEC">
          <w:rPr>
            <w:rFonts w:ascii="Times New Roman" w:eastAsia="Times New Roman" w:hAnsi="Times New Roman" w:cs="Times New Roman"/>
            <w:color w:val="1155CC"/>
            <w:sz w:val="28"/>
            <w:szCs w:val="28"/>
            <w:u w:val="single"/>
          </w:rPr>
          <w:t>litigation</w:t>
        </w:r>
      </w:hyperlink>
      <w:r w:rsidRPr="00401AEC">
        <w:rPr>
          <w:rFonts w:ascii="Times New Roman" w:eastAsia="Times New Roman" w:hAnsi="Times New Roman" w:cs="Times New Roman"/>
          <w:sz w:val="28"/>
          <w:szCs w:val="28"/>
        </w:rPr>
        <w:t>. To win voting rights cases, one has to show the right to vote has been harmed. Because t</w:t>
      </w:r>
      <w:r w:rsidRPr="00401AEC">
        <w:rPr>
          <w:rFonts w:ascii="Times New Roman" w:eastAsia="Times New Roman" w:hAnsi="Times New Roman" w:cs="Times New Roman"/>
          <w:sz w:val="28"/>
          <w:szCs w:val="28"/>
        </w:rPr>
        <w:t>here are options for these swing-state voters, however laborious, and because the shift to widespread voting by mail in a pandemic is unprecedented and has had many impacts, fixing this potential problem on November 3 has not been prioritized.</w:t>
      </w:r>
    </w:p>
    <w:p w14:paraId="00000011"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Nonetheless,</w:t>
      </w:r>
      <w:r w:rsidRPr="00401AEC">
        <w:rPr>
          <w:rFonts w:ascii="Times New Roman" w:eastAsia="Times New Roman" w:hAnsi="Times New Roman" w:cs="Times New Roman"/>
          <w:sz w:val="28"/>
          <w:szCs w:val="28"/>
        </w:rPr>
        <w:t xml:space="preserve"> experienced election officials have been saying during recent press briefings that they expect Election Day voting to be slower due to </w:t>
      </w:r>
      <w:hyperlink r:id="rId21">
        <w:r w:rsidRPr="00401AEC">
          <w:rPr>
            <w:rFonts w:ascii="Times New Roman" w:eastAsia="Times New Roman" w:hAnsi="Times New Roman" w:cs="Times New Roman"/>
            <w:color w:val="1155CC"/>
            <w:sz w:val="28"/>
            <w:szCs w:val="28"/>
            <w:u w:val="single"/>
          </w:rPr>
          <w:t>many factors</w:t>
        </w:r>
      </w:hyperlink>
      <w:r w:rsidRPr="00401AEC">
        <w:rPr>
          <w:rFonts w:ascii="Times New Roman" w:eastAsia="Times New Roman" w:hAnsi="Times New Roman" w:cs="Times New Roman"/>
          <w:sz w:val="28"/>
          <w:szCs w:val="28"/>
        </w:rPr>
        <w:t xml:space="preserve">, including taking </w:t>
      </w:r>
      <w:hyperlink r:id="rId22">
        <w:r w:rsidRPr="00401AEC">
          <w:rPr>
            <w:rFonts w:ascii="Times New Roman" w:eastAsia="Times New Roman" w:hAnsi="Times New Roman" w:cs="Times New Roman"/>
            <w:color w:val="1155CC"/>
            <w:sz w:val="28"/>
            <w:szCs w:val="28"/>
            <w:u w:val="single"/>
          </w:rPr>
          <w:t>precautions</w:t>
        </w:r>
      </w:hyperlink>
      <w:r w:rsidRPr="00401AEC">
        <w:rPr>
          <w:rFonts w:ascii="Times New Roman" w:eastAsia="Times New Roman" w:hAnsi="Times New Roman" w:cs="Times New Roman"/>
          <w:sz w:val="28"/>
          <w:szCs w:val="28"/>
        </w:rPr>
        <w:t xml:space="preserve"> in the pandemic. These officials said that they expect poll workers will tell man</w:t>
      </w:r>
      <w:r w:rsidRPr="00401AEC">
        <w:rPr>
          <w:rFonts w:ascii="Times New Roman" w:eastAsia="Times New Roman" w:hAnsi="Times New Roman" w:cs="Times New Roman"/>
          <w:sz w:val="28"/>
          <w:szCs w:val="28"/>
        </w:rPr>
        <w:t>y unsuspecting voters that they will have to go through more steps to vote—including voters who mistakenly assume that they can just drop off an absentee ballot. Indeed, the rules on this part of the process may be the last thing on many voters’ minds.</w:t>
      </w:r>
    </w:p>
    <w:p w14:paraId="00000012"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lastRenderedPageBreak/>
        <w:t>“Th</w:t>
      </w:r>
      <w:r w:rsidRPr="00401AEC">
        <w:rPr>
          <w:rFonts w:ascii="Times New Roman" w:eastAsia="Times New Roman" w:hAnsi="Times New Roman" w:cs="Times New Roman"/>
          <w:sz w:val="28"/>
          <w:szCs w:val="28"/>
        </w:rPr>
        <w:t xml:space="preserve">ere are stories around what we need our voters to know—and that is that you get to vote once,” said Arizona’s </w:t>
      </w:r>
      <w:hyperlink r:id="rId23">
        <w:r w:rsidRPr="00401AEC">
          <w:rPr>
            <w:rFonts w:ascii="Times New Roman" w:eastAsia="Times New Roman" w:hAnsi="Times New Roman" w:cs="Times New Roman"/>
            <w:color w:val="1155CC"/>
            <w:sz w:val="28"/>
            <w:szCs w:val="28"/>
            <w:u w:val="single"/>
          </w:rPr>
          <w:t>Tammy Patrick</w:t>
        </w:r>
      </w:hyperlink>
      <w:r w:rsidRPr="00401AEC">
        <w:rPr>
          <w:rFonts w:ascii="Times New Roman" w:eastAsia="Times New Roman" w:hAnsi="Times New Roman" w:cs="Times New Roman"/>
          <w:sz w:val="28"/>
          <w:szCs w:val="28"/>
        </w:rPr>
        <w:t xml:space="preserve">, who now is with the Democracy Fund, speaking at a 2020 </w:t>
      </w:r>
      <w:hyperlink r:id="rId24">
        <w:r w:rsidRPr="00401AEC">
          <w:rPr>
            <w:rFonts w:ascii="Times New Roman" w:eastAsia="Times New Roman" w:hAnsi="Times New Roman" w:cs="Times New Roman"/>
            <w:color w:val="1155CC"/>
            <w:sz w:val="28"/>
            <w:szCs w:val="28"/>
            <w:u w:val="single"/>
          </w:rPr>
          <w:t>media summit</w:t>
        </w:r>
      </w:hyperlink>
      <w:r w:rsidRPr="00401AEC">
        <w:rPr>
          <w:rFonts w:ascii="Times New Roman" w:eastAsia="Times New Roman" w:hAnsi="Times New Roman" w:cs="Times New Roman"/>
          <w:sz w:val="28"/>
          <w:szCs w:val="28"/>
        </w:rPr>
        <w:t xml:space="preserve"> convened by the </w:t>
      </w:r>
      <w:hyperlink r:id="rId25">
        <w:r w:rsidRPr="00401AEC">
          <w:rPr>
            <w:rFonts w:ascii="Times New Roman" w:eastAsia="Times New Roman" w:hAnsi="Times New Roman" w:cs="Times New Roman"/>
            <w:color w:val="1155CC"/>
            <w:sz w:val="28"/>
            <w:szCs w:val="28"/>
            <w:u w:val="single"/>
          </w:rPr>
          <w:t>National Task Force on Election Crises</w:t>
        </w:r>
      </w:hyperlink>
      <w:r w:rsidRPr="00401AEC">
        <w:rPr>
          <w:rFonts w:ascii="Times New Roman" w:eastAsia="Times New Roman" w:hAnsi="Times New Roman" w:cs="Times New Roman"/>
          <w:sz w:val="28"/>
          <w:szCs w:val="28"/>
        </w:rPr>
        <w:t>. “But even that narrative is a little bit difficult because the presi</w:t>
      </w:r>
      <w:r w:rsidRPr="00401AEC">
        <w:rPr>
          <w:rFonts w:ascii="Times New Roman" w:eastAsia="Times New Roman" w:hAnsi="Times New Roman" w:cs="Times New Roman"/>
          <w:sz w:val="28"/>
          <w:szCs w:val="28"/>
        </w:rPr>
        <w:t>dent has said, ‘Request an absentee ballot, vote it, and then go and try to vote in person, and see if you can test the security…’ That [gambit] will further slow down voting.”</w:t>
      </w:r>
    </w:p>
    <w:p w14:paraId="00000013"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“There will be issues—some we planned for and some we haven’t,” said </w:t>
      </w:r>
      <w:hyperlink r:id="rId26">
        <w:r w:rsidRPr="00401AEC">
          <w:rPr>
            <w:rFonts w:ascii="Times New Roman" w:eastAsia="Times New Roman" w:hAnsi="Times New Roman" w:cs="Times New Roman"/>
            <w:color w:val="1155CC"/>
            <w:sz w:val="28"/>
            <w:szCs w:val="28"/>
            <w:u w:val="single"/>
          </w:rPr>
          <w:t>Jennifer Morrell</w:t>
        </w:r>
      </w:hyperlink>
      <w:r w:rsidRPr="00401AEC">
        <w:rPr>
          <w:rFonts w:ascii="Times New Roman" w:eastAsia="Times New Roman" w:hAnsi="Times New Roman" w:cs="Times New Roman"/>
          <w:sz w:val="28"/>
          <w:szCs w:val="28"/>
        </w:rPr>
        <w:t>, a former Colorado election official who is now a consultant on post-election audits, at the medi</w:t>
      </w:r>
      <w:r w:rsidRPr="00401AEC">
        <w:rPr>
          <w:rFonts w:ascii="Times New Roman" w:eastAsia="Times New Roman" w:hAnsi="Times New Roman" w:cs="Times New Roman"/>
          <w:sz w:val="28"/>
          <w:szCs w:val="28"/>
        </w:rPr>
        <w:t>a summit. “What I think we are going to see, what we are seeing already, are some incredible challenges to the way we administer and conduct our elections.”</w:t>
      </w:r>
    </w:p>
    <w:p w14:paraId="00000014" w14:textId="77777777" w:rsidR="00025B11" w:rsidRPr="00401AEC" w:rsidRDefault="00401AEC">
      <w:pPr>
        <w:spacing w:before="200" w:after="200"/>
        <w:rPr>
          <w:rFonts w:ascii="Times New Roman" w:eastAsia="Times New Roman" w:hAnsi="Times New Roman" w:cs="Times New Roman"/>
          <w:b/>
          <w:sz w:val="28"/>
          <w:szCs w:val="28"/>
        </w:rPr>
      </w:pPr>
      <w:r w:rsidRPr="00401AEC">
        <w:rPr>
          <w:rFonts w:ascii="Times New Roman" w:eastAsia="Times New Roman" w:hAnsi="Times New Roman" w:cs="Times New Roman"/>
          <w:b/>
          <w:sz w:val="28"/>
          <w:szCs w:val="28"/>
        </w:rPr>
        <w:t>Hurdles Removed, Hurdles Remain</w:t>
      </w:r>
    </w:p>
    <w:p w14:paraId="00000015"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Since Labor Day, there have been </w:t>
      </w:r>
      <w:hyperlink r:id="rId27" w:anchor="Absentee.2Fmail-in_voting_procedure_modifications_for_the_general_election">
        <w:r w:rsidRPr="00401AEC">
          <w:rPr>
            <w:rFonts w:ascii="Times New Roman" w:eastAsia="Times New Roman" w:hAnsi="Times New Roman" w:cs="Times New Roman"/>
            <w:color w:val="1155CC"/>
            <w:sz w:val="28"/>
            <w:szCs w:val="28"/>
            <w:u w:val="single"/>
          </w:rPr>
          <w:t>big victories</w:t>
        </w:r>
      </w:hyperlink>
      <w:r w:rsidRPr="00401AEC">
        <w:rPr>
          <w:rFonts w:ascii="Times New Roman" w:eastAsia="Times New Roman" w:hAnsi="Times New Roman" w:cs="Times New Roman"/>
          <w:sz w:val="28"/>
          <w:szCs w:val="28"/>
        </w:rPr>
        <w:t xml:space="preserve"> for De</w:t>
      </w:r>
      <w:r w:rsidRPr="00401AEC">
        <w:rPr>
          <w:rFonts w:ascii="Times New Roman" w:eastAsia="Times New Roman" w:hAnsi="Times New Roman" w:cs="Times New Roman"/>
          <w:sz w:val="28"/>
          <w:szCs w:val="28"/>
        </w:rPr>
        <w:t xml:space="preserve">mocrats and voting rights groups that will make some aspects of voting easier in swing states and ensure that more ballots will be counted. (The notable exception has been Florida Republicans winning in </w:t>
      </w:r>
      <w:hyperlink r:id="rId28">
        <w:r w:rsidRPr="00401AEC">
          <w:rPr>
            <w:rFonts w:ascii="Times New Roman" w:eastAsia="Times New Roman" w:hAnsi="Times New Roman" w:cs="Times New Roman"/>
            <w:color w:val="1155CC"/>
            <w:sz w:val="28"/>
            <w:szCs w:val="28"/>
            <w:u w:val="single"/>
          </w:rPr>
          <w:t>federal appeals court</w:t>
        </w:r>
      </w:hyperlink>
      <w:r w:rsidRPr="00401AEC">
        <w:rPr>
          <w:rFonts w:ascii="Times New Roman" w:eastAsia="Times New Roman" w:hAnsi="Times New Roman" w:cs="Times New Roman"/>
          <w:sz w:val="28"/>
          <w:szCs w:val="28"/>
        </w:rPr>
        <w:t xml:space="preserve"> to block more than a million ex-felons from paying fines and restoring their right to vote.)</w:t>
      </w:r>
    </w:p>
    <w:p w14:paraId="00000016"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“We just got the BEST news of the cycle in Pennsylvania today,” said Marc Elias, the Democrat’s top electi</w:t>
      </w:r>
      <w:r w:rsidRPr="00401AEC">
        <w:rPr>
          <w:rFonts w:ascii="Times New Roman" w:eastAsia="Times New Roman" w:hAnsi="Times New Roman" w:cs="Times New Roman"/>
          <w:sz w:val="28"/>
          <w:szCs w:val="28"/>
        </w:rPr>
        <w:t xml:space="preserve">on protection lawyer, on September 17, referring to the Pennsylvania Supreme Court’s </w:t>
      </w:r>
      <w:hyperlink r:id="rId29">
        <w:r w:rsidRPr="00401AEC">
          <w:rPr>
            <w:rFonts w:ascii="Times New Roman" w:eastAsia="Times New Roman" w:hAnsi="Times New Roman" w:cs="Times New Roman"/>
            <w:color w:val="1155CC"/>
            <w:sz w:val="28"/>
            <w:szCs w:val="28"/>
            <w:u w:val="single"/>
          </w:rPr>
          <w:t>ruling</w:t>
        </w:r>
      </w:hyperlink>
      <w:r w:rsidRPr="00401AEC">
        <w:rPr>
          <w:rFonts w:ascii="Times New Roman" w:eastAsia="Times New Roman" w:hAnsi="Times New Roman" w:cs="Times New Roman"/>
          <w:sz w:val="28"/>
          <w:szCs w:val="28"/>
        </w:rPr>
        <w:t xml:space="preserve"> to let absentee ballots that are postmarked by Election Day be counted if the ballots arrive by Friday, Nov</w:t>
      </w:r>
      <w:r w:rsidRPr="00401AEC">
        <w:rPr>
          <w:rFonts w:ascii="Times New Roman" w:eastAsia="Times New Roman" w:hAnsi="Times New Roman" w:cs="Times New Roman"/>
          <w:sz w:val="28"/>
          <w:szCs w:val="28"/>
        </w:rPr>
        <w:t xml:space="preserve">ember 6, as well as to allow ballot drop boxes to be used, and to require that any partisan poll watcher be from the county they are monitoring. However, Pennsylvanians with absentee ballots still </w:t>
      </w:r>
      <w:hyperlink r:id="rId30">
        <w:r w:rsidRPr="00401AEC">
          <w:rPr>
            <w:rFonts w:ascii="Times New Roman" w:eastAsia="Times New Roman" w:hAnsi="Times New Roman" w:cs="Times New Roman"/>
            <w:color w:val="1155CC"/>
            <w:sz w:val="28"/>
            <w:szCs w:val="28"/>
            <w:u w:val="single"/>
          </w:rPr>
          <w:t>must return</w:t>
        </w:r>
      </w:hyperlink>
      <w:r w:rsidRPr="00401AEC">
        <w:rPr>
          <w:rFonts w:ascii="Times New Roman" w:eastAsia="Times New Roman" w:hAnsi="Times New Roman" w:cs="Times New Roman"/>
          <w:sz w:val="28"/>
          <w:szCs w:val="28"/>
        </w:rPr>
        <w:t xml:space="preserve"> the ballots to their county election office on November 3.</w:t>
      </w:r>
    </w:p>
    <w:p w14:paraId="00000017"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(The Republican National Committee </w:t>
      </w:r>
      <w:hyperlink r:id="rId31">
        <w:r w:rsidRPr="00401AEC">
          <w:rPr>
            <w:rFonts w:ascii="Times New Roman" w:eastAsia="Times New Roman" w:hAnsi="Times New Roman" w:cs="Times New Roman"/>
            <w:color w:val="1155CC"/>
            <w:sz w:val="28"/>
            <w:szCs w:val="28"/>
            <w:u w:val="single"/>
          </w:rPr>
          <w:t>filed</w:t>
        </w:r>
      </w:hyperlink>
      <w:r w:rsidRPr="00401AEC">
        <w:rPr>
          <w:rFonts w:ascii="Times New Roman" w:eastAsia="Times New Roman" w:hAnsi="Times New Roman" w:cs="Times New Roman"/>
          <w:sz w:val="28"/>
          <w:szCs w:val="28"/>
        </w:rPr>
        <w:t xml:space="preserve"> an </w:t>
      </w:r>
      <w:hyperlink r:id="rId32">
        <w:r w:rsidRPr="00401AEC">
          <w:rPr>
            <w:rFonts w:ascii="Times New Roman" w:eastAsia="Times New Roman" w:hAnsi="Times New Roman" w:cs="Times New Roman"/>
            <w:color w:val="1155CC"/>
            <w:sz w:val="28"/>
            <w:szCs w:val="28"/>
            <w:u w:val="single"/>
          </w:rPr>
          <w:t>appeal</w:t>
        </w:r>
      </w:hyperlink>
      <w:r w:rsidRPr="00401AEC">
        <w:rPr>
          <w:rFonts w:ascii="Times New Roman" w:eastAsia="Times New Roman" w:hAnsi="Times New Roman" w:cs="Times New Roman"/>
          <w:sz w:val="28"/>
          <w:szCs w:val="28"/>
        </w:rPr>
        <w:t xml:space="preserve"> on September 22 seeking to stay—or freeze—the Pennsylvania Supreme Court’s ruling, including an </w:t>
      </w:r>
      <w:hyperlink r:id="rId33">
        <w:r w:rsidRPr="00401AEC">
          <w:rPr>
            <w:rFonts w:ascii="Times New Roman" w:eastAsia="Times New Roman" w:hAnsi="Times New Roman" w:cs="Times New Roman"/>
            <w:color w:val="1155CC"/>
            <w:sz w:val="28"/>
            <w:szCs w:val="28"/>
            <w:u w:val="single"/>
          </w:rPr>
          <w:t>indication</w:t>
        </w:r>
      </w:hyperlink>
      <w:r w:rsidRPr="00401AEC">
        <w:rPr>
          <w:rFonts w:ascii="Times New Roman" w:eastAsia="Times New Roman" w:hAnsi="Times New Roman" w:cs="Times New Roman"/>
          <w:sz w:val="28"/>
          <w:szCs w:val="28"/>
        </w:rPr>
        <w:t xml:space="preserve"> that they would seek a U.S. Supreme Court ruling on the extension of ballot return timetables.)</w:t>
      </w:r>
    </w:p>
    <w:p w14:paraId="00000018"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That same Election Day ballot return rule is also applicable in </w:t>
      </w:r>
      <w:hyperlink r:id="rId34">
        <w:r w:rsidRPr="00401AEC">
          <w:rPr>
            <w:rFonts w:ascii="Times New Roman" w:eastAsia="Times New Roman" w:hAnsi="Times New Roman" w:cs="Times New Roman"/>
            <w:color w:val="1155CC"/>
            <w:sz w:val="28"/>
            <w:szCs w:val="28"/>
            <w:u w:val="single"/>
          </w:rPr>
          <w:t>North Carolina</w:t>
        </w:r>
      </w:hyperlink>
      <w:r w:rsidRPr="00401AEC">
        <w:rPr>
          <w:rFonts w:ascii="Times New Roman" w:eastAsia="Times New Roman" w:hAnsi="Times New Roman" w:cs="Times New Roman"/>
          <w:sz w:val="28"/>
          <w:szCs w:val="28"/>
        </w:rPr>
        <w:t xml:space="preserve">, where voters can drop off absentee ballots at early voting locations but not Election </w:t>
      </w:r>
      <w:r w:rsidRPr="00401AEC">
        <w:rPr>
          <w:rFonts w:ascii="Times New Roman" w:eastAsia="Times New Roman" w:hAnsi="Times New Roman" w:cs="Times New Roman"/>
          <w:sz w:val="28"/>
          <w:szCs w:val="28"/>
        </w:rPr>
        <w:lastRenderedPageBreak/>
        <w:t xml:space="preserve">Day polls. In </w:t>
      </w:r>
      <w:hyperlink r:id="rId35">
        <w:r w:rsidRPr="00401AEC">
          <w:rPr>
            <w:rFonts w:ascii="Times New Roman" w:eastAsia="Times New Roman" w:hAnsi="Times New Roman" w:cs="Times New Roman"/>
            <w:color w:val="1155CC"/>
            <w:sz w:val="28"/>
            <w:szCs w:val="28"/>
            <w:u w:val="single"/>
          </w:rPr>
          <w:t>Ohio</w:t>
        </w:r>
      </w:hyperlink>
      <w:r w:rsidRPr="00401AEC">
        <w:rPr>
          <w:rFonts w:ascii="Times New Roman" w:eastAsia="Times New Roman" w:hAnsi="Times New Roman" w:cs="Times New Roman"/>
          <w:sz w:val="28"/>
          <w:szCs w:val="28"/>
        </w:rPr>
        <w:t>, the ballots also must be returned to county election offices on November 3, a</w:t>
      </w:r>
      <w:r w:rsidRPr="00401AEC">
        <w:rPr>
          <w:rFonts w:ascii="Times New Roman" w:eastAsia="Times New Roman" w:hAnsi="Times New Roman" w:cs="Times New Roman"/>
          <w:sz w:val="28"/>
          <w:szCs w:val="28"/>
        </w:rPr>
        <w:t xml:space="preserve">lthough a recent ruling </w:t>
      </w:r>
      <w:hyperlink r:id="rId36">
        <w:r w:rsidRPr="00401AEC">
          <w:rPr>
            <w:rFonts w:ascii="Times New Roman" w:eastAsia="Times New Roman" w:hAnsi="Times New Roman" w:cs="Times New Roman"/>
            <w:color w:val="1155CC"/>
            <w:sz w:val="28"/>
            <w:szCs w:val="28"/>
            <w:u w:val="single"/>
          </w:rPr>
          <w:t>may allow</w:t>
        </w:r>
      </w:hyperlink>
      <w:r w:rsidRPr="00401AEC">
        <w:rPr>
          <w:rFonts w:ascii="Times New Roman" w:eastAsia="Times New Roman" w:hAnsi="Times New Roman" w:cs="Times New Roman"/>
          <w:sz w:val="28"/>
          <w:szCs w:val="28"/>
        </w:rPr>
        <w:t xml:space="preserve"> counties to deploy more than one drop box (if it is not blocked on appeal). In both of these states, should a voter insist on voting at an Election Day precinct, the</w:t>
      </w:r>
      <w:r w:rsidRPr="00401AEC">
        <w:rPr>
          <w:rFonts w:ascii="Times New Roman" w:eastAsia="Times New Roman" w:hAnsi="Times New Roman" w:cs="Times New Roman"/>
          <w:sz w:val="28"/>
          <w:szCs w:val="28"/>
        </w:rPr>
        <w:t>y will be given a provisional ballot. (This process involves some paperwork in addition to voting.)</w:t>
      </w:r>
    </w:p>
    <w:p w14:paraId="00000019" w14:textId="77777777" w:rsidR="00025B11" w:rsidRPr="00401AEC" w:rsidRDefault="00401AEC">
      <w:pPr>
        <w:spacing w:before="200" w:after="200"/>
        <w:rPr>
          <w:rFonts w:ascii="Times New Roman" w:eastAsia="Times New Roman" w:hAnsi="Times New Roman" w:cs="Times New Roman"/>
          <w:sz w:val="28"/>
          <w:szCs w:val="28"/>
        </w:rPr>
      </w:pPr>
      <w:hyperlink r:id="rId37">
        <w:r w:rsidRPr="00401AEC">
          <w:rPr>
            <w:rFonts w:ascii="Times New Roman" w:eastAsia="Times New Roman" w:hAnsi="Times New Roman" w:cs="Times New Roman"/>
            <w:color w:val="1155CC"/>
            <w:sz w:val="28"/>
            <w:szCs w:val="28"/>
            <w:u w:val="single"/>
          </w:rPr>
          <w:t>Michigan</w:t>
        </w:r>
      </w:hyperlink>
      <w:r w:rsidRPr="00401AEC">
        <w:rPr>
          <w:rFonts w:ascii="Times New Roman" w:eastAsia="Times New Roman" w:hAnsi="Times New Roman" w:cs="Times New Roman"/>
          <w:sz w:val="28"/>
          <w:szCs w:val="28"/>
        </w:rPr>
        <w:t xml:space="preserve"> and </w:t>
      </w:r>
      <w:hyperlink r:id="rId38">
        <w:r w:rsidRPr="00401AEC">
          <w:rPr>
            <w:rFonts w:ascii="Times New Roman" w:eastAsia="Times New Roman" w:hAnsi="Times New Roman" w:cs="Times New Roman"/>
            <w:color w:val="1155CC"/>
            <w:sz w:val="28"/>
            <w:szCs w:val="28"/>
            <w:u w:val="single"/>
          </w:rPr>
          <w:t>Wisconsin</w:t>
        </w:r>
      </w:hyperlink>
      <w:r w:rsidRPr="00401AEC">
        <w:rPr>
          <w:rFonts w:ascii="Times New Roman" w:eastAsia="Times New Roman" w:hAnsi="Times New Roman" w:cs="Times New Roman"/>
          <w:sz w:val="28"/>
          <w:szCs w:val="28"/>
        </w:rPr>
        <w:t xml:space="preserve"> have slightl</w:t>
      </w:r>
      <w:r w:rsidRPr="00401AEC">
        <w:rPr>
          <w:rFonts w:ascii="Times New Roman" w:eastAsia="Times New Roman" w:hAnsi="Times New Roman" w:cs="Times New Roman"/>
          <w:sz w:val="28"/>
          <w:szCs w:val="28"/>
        </w:rPr>
        <w:t xml:space="preserve">y different absentee ballot return rules. Both of those states offer Election Day registration, which means that voters can surrender their absentee ballot and fill out forms to vote with a regular ballot. In Michigan, Democrats won suits to </w:t>
      </w:r>
      <w:hyperlink r:id="rId39">
        <w:r w:rsidRPr="00401AEC">
          <w:rPr>
            <w:rFonts w:ascii="Times New Roman" w:eastAsia="Times New Roman" w:hAnsi="Times New Roman" w:cs="Times New Roman"/>
            <w:color w:val="1155CC"/>
            <w:sz w:val="28"/>
            <w:szCs w:val="28"/>
            <w:u w:val="single"/>
          </w:rPr>
          <w:t>extend the date</w:t>
        </w:r>
      </w:hyperlink>
      <w:r w:rsidRPr="00401AEC">
        <w:rPr>
          <w:rFonts w:ascii="Times New Roman" w:eastAsia="Times New Roman" w:hAnsi="Times New Roman" w:cs="Times New Roman"/>
          <w:sz w:val="28"/>
          <w:szCs w:val="28"/>
        </w:rPr>
        <w:t xml:space="preserve"> when ballots postmarked can be returned, and overturned laws barring voters from </w:t>
      </w:r>
      <w:hyperlink r:id="rId40">
        <w:r w:rsidRPr="00401AEC">
          <w:rPr>
            <w:rFonts w:ascii="Times New Roman" w:eastAsia="Times New Roman" w:hAnsi="Times New Roman" w:cs="Times New Roman"/>
            <w:color w:val="1155CC"/>
            <w:sz w:val="28"/>
            <w:szCs w:val="28"/>
            <w:u w:val="single"/>
          </w:rPr>
          <w:t>seeking</w:t>
        </w:r>
      </w:hyperlink>
      <w:r w:rsidRPr="00401AEC">
        <w:rPr>
          <w:rFonts w:ascii="Times New Roman" w:eastAsia="Times New Roman" w:hAnsi="Times New Roman" w:cs="Times New Roman"/>
          <w:sz w:val="28"/>
          <w:szCs w:val="28"/>
        </w:rPr>
        <w:t xml:space="preserve"> help to get driven to the polls and </w:t>
      </w:r>
      <w:hyperlink r:id="rId41">
        <w:r w:rsidRPr="00401AEC">
          <w:rPr>
            <w:rFonts w:ascii="Times New Roman" w:eastAsia="Times New Roman" w:hAnsi="Times New Roman" w:cs="Times New Roman"/>
            <w:color w:val="1155CC"/>
            <w:sz w:val="28"/>
            <w:szCs w:val="28"/>
            <w:u w:val="single"/>
          </w:rPr>
          <w:t>allowing</w:t>
        </w:r>
      </w:hyperlink>
      <w:r w:rsidRPr="00401AEC">
        <w:rPr>
          <w:rFonts w:ascii="Times New Roman" w:eastAsia="Times New Roman" w:hAnsi="Times New Roman" w:cs="Times New Roman"/>
          <w:sz w:val="28"/>
          <w:szCs w:val="28"/>
        </w:rPr>
        <w:t xml:space="preserve"> people to return another voter’s ballot.</w:t>
      </w:r>
    </w:p>
    <w:p w14:paraId="0000001A"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 xml:space="preserve">In Wisconsin, there are further variables. </w:t>
      </w:r>
      <w:hyperlink r:id="rId42">
        <w:r w:rsidRPr="00401AEC">
          <w:rPr>
            <w:rFonts w:ascii="Times New Roman" w:eastAsia="Times New Roman" w:hAnsi="Times New Roman" w:cs="Times New Roman"/>
            <w:color w:val="1155CC"/>
            <w:sz w:val="28"/>
            <w:szCs w:val="28"/>
            <w:u w:val="single"/>
          </w:rPr>
          <w:t>Thirty-five</w:t>
        </w:r>
      </w:hyperlink>
      <w:r w:rsidRPr="00401AEC">
        <w:rPr>
          <w:rFonts w:ascii="Times New Roman" w:eastAsia="Times New Roman" w:hAnsi="Times New Roman" w:cs="Times New Roman"/>
          <w:sz w:val="28"/>
          <w:szCs w:val="28"/>
        </w:rPr>
        <w:t xml:space="preserve"> of the state’s 1,850 election jurisdictions, including its biggest city, Milwaukee, want voters to return absentee ballots on Election Day to a counting center—not a local polling place. However, the rest of Wisconsin’s townships will accept a voter’s abs</w:t>
      </w:r>
      <w:r w:rsidRPr="00401AEC">
        <w:rPr>
          <w:rFonts w:ascii="Times New Roman" w:eastAsia="Times New Roman" w:hAnsi="Times New Roman" w:cs="Times New Roman"/>
          <w:sz w:val="28"/>
          <w:szCs w:val="28"/>
        </w:rPr>
        <w:t>entee ballot at an Election Day polling place.</w:t>
      </w:r>
    </w:p>
    <w:p w14:paraId="0000001B" w14:textId="77777777" w:rsidR="00025B11" w:rsidRPr="00401AEC" w:rsidRDefault="00401AEC">
      <w:pPr>
        <w:spacing w:before="200" w:after="200"/>
        <w:rPr>
          <w:rFonts w:ascii="Times New Roman" w:eastAsia="Times New Roman" w:hAnsi="Times New Roman" w:cs="Times New Roman"/>
          <w:sz w:val="28"/>
          <w:szCs w:val="28"/>
        </w:rPr>
      </w:pPr>
      <w:hyperlink r:id="rId43">
        <w:r w:rsidRPr="00401AEC">
          <w:rPr>
            <w:rFonts w:ascii="Times New Roman" w:eastAsia="Times New Roman" w:hAnsi="Times New Roman" w:cs="Times New Roman"/>
            <w:color w:val="1155CC"/>
            <w:sz w:val="28"/>
            <w:szCs w:val="28"/>
            <w:u w:val="single"/>
          </w:rPr>
          <w:t>Florida</w:t>
        </w:r>
      </w:hyperlink>
      <w:r w:rsidRPr="00401AEC">
        <w:rPr>
          <w:rFonts w:ascii="Times New Roman" w:eastAsia="Times New Roman" w:hAnsi="Times New Roman" w:cs="Times New Roman"/>
          <w:sz w:val="28"/>
          <w:szCs w:val="28"/>
        </w:rPr>
        <w:t xml:space="preserve"> and </w:t>
      </w:r>
      <w:hyperlink r:id="rId44">
        <w:r w:rsidRPr="00401AEC">
          <w:rPr>
            <w:rFonts w:ascii="Times New Roman" w:eastAsia="Times New Roman" w:hAnsi="Times New Roman" w:cs="Times New Roman"/>
            <w:color w:val="1155CC"/>
            <w:sz w:val="28"/>
            <w:szCs w:val="28"/>
            <w:u w:val="single"/>
          </w:rPr>
          <w:t>Georgia</w:t>
        </w:r>
      </w:hyperlink>
      <w:r w:rsidRPr="00401AEC">
        <w:rPr>
          <w:rFonts w:ascii="Times New Roman" w:eastAsia="Times New Roman" w:hAnsi="Times New Roman" w:cs="Times New Roman"/>
          <w:sz w:val="28"/>
          <w:szCs w:val="28"/>
        </w:rPr>
        <w:t xml:space="preserve"> have additionally differing rules. In both states, absentee ballot vote</w:t>
      </w:r>
      <w:r w:rsidRPr="00401AEC">
        <w:rPr>
          <w:rFonts w:ascii="Times New Roman" w:eastAsia="Times New Roman" w:hAnsi="Times New Roman" w:cs="Times New Roman"/>
          <w:sz w:val="28"/>
          <w:szCs w:val="28"/>
        </w:rPr>
        <w:t>rs will be allowed to vote at polling places but not before poll workers update their voter file, which can take time. Georgia also will be using ballot drop boxes on November 3.</w:t>
      </w:r>
    </w:p>
    <w:p w14:paraId="0000001C" w14:textId="77777777" w:rsidR="00025B11" w:rsidRPr="00401AEC" w:rsidRDefault="00401AEC">
      <w:pPr>
        <w:spacing w:before="200" w:after="200"/>
        <w:rPr>
          <w:rFonts w:ascii="Times New Roman" w:eastAsia="Times New Roman" w:hAnsi="Times New Roman" w:cs="Times New Roman"/>
          <w:b/>
          <w:sz w:val="28"/>
          <w:szCs w:val="28"/>
        </w:rPr>
      </w:pPr>
      <w:r w:rsidRPr="00401AEC">
        <w:rPr>
          <w:rFonts w:ascii="Times New Roman" w:eastAsia="Times New Roman" w:hAnsi="Times New Roman" w:cs="Times New Roman"/>
          <w:b/>
          <w:sz w:val="28"/>
          <w:szCs w:val="28"/>
        </w:rPr>
        <w:t>What Can Be Done?</w:t>
      </w:r>
    </w:p>
    <w:p w14:paraId="0000001D"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With the 2020 Election Day less than six weeks away, there is little time left for state legislatures to adopt new voting rules or state election officials to issue new rules to allow voters to return absentee ballots to all polling places on November 3, l</w:t>
      </w:r>
      <w:r w:rsidRPr="00401AEC">
        <w:rPr>
          <w:rFonts w:ascii="Times New Roman" w:eastAsia="Times New Roman" w:hAnsi="Times New Roman" w:cs="Times New Roman"/>
          <w:sz w:val="28"/>
          <w:szCs w:val="28"/>
        </w:rPr>
        <w:t>egal experts have said.</w:t>
      </w:r>
    </w:p>
    <w:p w14:paraId="0000001E"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However, that does not preclude governors or top statewide election officials—usually secretaries of state—from issuing narrow emergency rules to assist voters in a pandemic, the experts said. They noted that orders from state const</w:t>
      </w:r>
      <w:r w:rsidRPr="00401AEC">
        <w:rPr>
          <w:rFonts w:ascii="Times New Roman" w:eastAsia="Times New Roman" w:hAnsi="Times New Roman" w:cs="Times New Roman"/>
          <w:sz w:val="28"/>
          <w:szCs w:val="28"/>
        </w:rPr>
        <w:t xml:space="preserve">itutional officers who sought to delay this spring’s presidential primaries that were opposed by GOP-majority state legislatures (and, in some cases, blocked by federal courts) </w:t>
      </w:r>
      <w:r w:rsidRPr="00401AEC">
        <w:rPr>
          <w:rFonts w:ascii="Times New Roman" w:eastAsia="Times New Roman" w:hAnsi="Times New Roman" w:cs="Times New Roman"/>
          <w:sz w:val="28"/>
          <w:szCs w:val="28"/>
        </w:rPr>
        <w:lastRenderedPageBreak/>
        <w:t xml:space="preserve">are not of the same magnitude as allowing voters to return absentee ballots at </w:t>
      </w:r>
      <w:r w:rsidRPr="00401AEC">
        <w:rPr>
          <w:rFonts w:ascii="Times New Roman" w:eastAsia="Times New Roman" w:hAnsi="Times New Roman" w:cs="Times New Roman"/>
          <w:sz w:val="28"/>
          <w:szCs w:val="28"/>
        </w:rPr>
        <w:t>Election Day polling places.</w:t>
      </w:r>
    </w:p>
    <w:p w14:paraId="0000001F" w14:textId="77777777" w:rsidR="00025B11" w:rsidRPr="00401AEC" w:rsidRDefault="00401AEC">
      <w:pPr>
        <w:spacing w:before="200" w:after="200"/>
        <w:rPr>
          <w:rFonts w:ascii="Times New Roman" w:eastAsia="Times New Roman" w:hAnsi="Times New Roman" w:cs="Times New Roman"/>
          <w:sz w:val="28"/>
          <w:szCs w:val="28"/>
        </w:rPr>
      </w:pPr>
      <w:r w:rsidRPr="00401AEC">
        <w:rPr>
          <w:rFonts w:ascii="Times New Roman" w:eastAsia="Times New Roman" w:hAnsi="Times New Roman" w:cs="Times New Roman"/>
          <w:sz w:val="28"/>
          <w:szCs w:val="28"/>
        </w:rPr>
        <w:t>Facilitating expeditious ballot returns could be justified as a public health response during the pandemic, a former secretary of state said. Another constitutional scholar said that some states with Democratic constitutional o</w:t>
      </w:r>
      <w:r w:rsidRPr="00401AEC">
        <w:rPr>
          <w:rFonts w:ascii="Times New Roman" w:eastAsia="Times New Roman" w:hAnsi="Times New Roman" w:cs="Times New Roman"/>
          <w:sz w:val="28"/>
          <w:szCs w:val="28"/>
        </w:rPr>
        <w:t>fficers were looking at potential Election Day issues and pondering emergency decrees. But he declined to be more specific.</w:t>
      </w:r>
    </w:p>
    <w:sectPr w:rsidR="00025B11" w:rsidRPr="00401A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B11"/>
    <w:rsid w:val="00025B11"/>
    <w:rsid w:val="00401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2CBBAD3-1B69-4545-8C26-674DFA196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hyperlink" Target="https://2020voterscalendar.org/florida/" TargetMode="External"/><Relationship Id="rId18" Type="http://schemas.openxmlformats.org/officeDocument/2006/relationships/hyperlink" Target="https://healthyelections.org/sites/default/files/2020-08/august_primaries_memo.pdf" TargetMode="External"/><Relationship Id="rId26" Type="http://schemas.openxmlformats.org/officeDocument/2006/relationships/hyperlink" Target="https://editions.lib.umn.edu/electionacademy/2018/06/01/jennifer-morrell-to-head-up-democracy-funds-new-election-validation-project/" TargetMode="External"/><Relationship Id="rId39" Type="http://schemas.openxmlformats.org/officeDocument/2006/relationships/hyperlink" Target="https://electionlawblog.org/?p=115393" TargetMode="External"/><Relationship Id="rId21" Type="http://schemas.openxmlformats.org/officeDocument/2006/relationships/hyperlink" Target="https://votingbooth.media/polling-place-delays-will-erupt-sooner-this-fall-say-election-logistics-experts/" TargetMode="External"/><Relationship Id="rId34" Type="http://schemas.openxmlformats.org/officeDocument/2006/relationships/hyperlink" Target="https://2020voterscalendar.org/northcarolina/" TargetMode="External"/><Relationship Id="rId42" Type="http://schemas.openxmlformats.org/officeDocument/2006/relationships/hyperlink" Target="https://elections.wi.gov/node/7039" TargetMode="External"/><Relationship Id="rId7" Type="http://schemas.openxmlformats.org/officeDocument/2006/relationships/hyperlink" Target="https://independentmediainstitute.org/voting-booth/" TargetMode="External"/><Relationship Id="rId2" Type="http://schemas.openxmlformats.org/officeDocument/2006/relationships/settings" Target="settings.xml"/><Relationship Id="rId16" Type="http://schemas.openxmlformats.org/officeDocument/2006/relationships/hyperlink" Target="https://2020voterscalendar.org/wisconsin/" TargetMode="External"/><Relationship Id="rId29" Type="http://schemas.openxmlformats.org/officeDocument/2006/relationships/hyperlink" Target="https://electionlawblog.org/?p=115348" TargetMode="External"/><Relationship Id="rId1" Type="http://schemas.openxmlformats.org/officeDocument/2006/relationships/styles" Target="styles.xml"/><Relationship Id="rId6" Type="http://schemas.openxmlformats.org/officeDocument/2006/relationships/hyperlink" Target="https://votingbooth.media/" TargetMode="External"/><Relationship Id="rId11" Type="http://schemas.openxmlformats.org/officeDocument/2006/relationships/hyperlink" Target="https://www.mcall.com/news/elections/mc-nws-election-faq-mail-in-ballot-application-20200826-jvpmars5bnehdj32tmdpgbomze-story.html" TargetMode="External"/><Relationship Id="rId24" Type="http://schemas.openxmlformats.org/officeDocument/2006/relationships/hyperlink" Target="https://vimeo.com/samplevideo/review/459076138/16911e83b7" TargetMode="External"/><Relationship Id="rId32" Type="http://schemas.openxmlformats.org/officeDocument/2006/relationships/hyperlink" Target="https://drive.google.com/file/d/1dqqasjda3x1OH-BtOnEXpXN-MVxgLghp/view" TargetMode="External"/><Relationship Id="rId37" Type="http://schemas.openxmlformats.org/officeDocument/2006/relationships/hyperlink" Target="https://2020voterscalendar.org/michigan/" TargetMode="External"/><Relationship Id="rId40" Type="http://schemas.openxmlformats.org/officeDocument/2006/relationships/hyperlink" Target="https://electionlawblog.org/?p=115366" TargetMode="External"/><Relationship Id="rId45" Type="http://schemas.openxmlformats.org/officeDocument/2006/relationships/fontTable" Target="fontTable.xml"/><Relationship Id="rId5" Type="http://schemas.openxmlformats.org/officeDocument/2006/relationships/hyperlink" Target="https://independentmediainstitute.org/voting-booth/" TargetMode="External"/><Relationship Id="rId15" Type="http://schemas.openxmlformats.org/officeDocument/2006/relationships/hyperlink" Target="https://2020voterscalendar.org/northcarolina/" TargetMode="External"/><Relationship Id="rId23" Type="http://schemas.openxmlformats.org/officeDocument/2006/relationships/hyperlink" Target="https://democracyfund.org/bio/tammy-patrick/" TargetMode="External"/><Relationship Id="rId28" Type="http://schemas.openxmlformats.org/officeDocument/2006/relationships/hyperlink" Target="https://media.ca11.uscourts.gov/opinions/pub/files/202012003.enb.pdf" TargetMode="External"/><Relationship Id="rId36" Type="http://schemas.openxmlformats.org/officeDocument/2006/relationships/hyperlink" Target="https://electionlawblog.org/?p=115306" TargetMode="External"/><Relationship Id="rId10" Type="http://schemas.openxmlformats.org/officeDocument/2006/relationships/hyperlink" Target="https://2020voterscalendar.org/michigan/" TargetMode="External"/><Relationship Id="rId19" Type="http://schemas.openxmlformats.org/officeDocument/2006/relationships/hyperlink" Target="https://healthyelections.org/" TargetMode="External"/><Relationship Id="rId31" Type="http://schemas.openxmlformats.org/officeDocument/2006/relationships/hyperlink" Target="https://twitter.com/marceelias/status/1308221252545531904" TargetMode="External"/><Relationship Id="rId44" Type="http://schemas.openxmlformats.org/officeDocument/2006/relationships/hyperlink" Target="https://2020voterscalendar.org/georgia/" TargetMode="External"/><Relationship Id="rId4" Type="http://schemas.openxmlformats.org/officeDocument/2006/relationships/hyperlink" Target="https://votingbooth.media/" TargetMode="External"/><Relationship Id="rId9" Type="http://schemas.openxmlformats.org/officeDocument/2006/relationships/hyperlink" Target="https://bit.ly/32SzXlT" TargetMode="External"/><Relationship Id="rId14" Type="http://schemas.openxmlformats.org/officeDocument/2006/relationships/hyperlink" Target="https://2020voterscalendar.org/georgia/" TargetMode="External"/><Relationship Id="rId22" Type="http://schemas.openxmlformats.org/officeDocument/2006/relationships/hyperlink" Target="https://votingbooth.media/polling-place-delays-will-erupt-sooner-this-fall-say-election-logistics-experts/" TargetMode="External"/><Relationship Id="rId27" Type="http://schemas.openxmlformats.org/officeDocument/2006/relationships/hyperlink" Target="https://ballotpedia.org/Changes_to_election_dates,_procedures,_and_administration_in_response_to_the_coronavirus_(COVID-19)_pandemic,_2020" TargetMode="External"/><Relationship Id="rId30" Type="http://schemas.openxmlformats.org/officeDocument/2006/relationships/hyperlink" Target="https://www.mcall.com/news/elections/mc-nws-election-faq-mail-in-ballot-application-20200826-jvpmars5bnehdj32tmdpgbomze-story.html" TargetMode="External"/><Relationship Id="rId35" Type="http://schemas.openxmlformats.org/officeDocument/2006/relationships/hyperlink" Target="https://2020voterscalendar.org/ohio/" TargetMode="External"/><Relationship Id="rId43" Type="http://schemas.openxmlformats.org/officeDocument/2006/relationships/hyperlink" Target="https://2020voterscalendar.org/florida/" TargetMode="External"/><Relationship Id="rId8" Type="http://schemas.openxmlformats.org/officeDocument/2006/relationships/hyperlink" Target="https://ballotpedia.org/Changes_to_election_dates,_procedures,_and_administration_in_response_to_the_coronavirus_(COVID-19)_pandemic,_2020" TargetMode="External"/><Relationship Id="rId3" Type="http://schemas.openxmlformats.org/officeDocument/2006/relationships/webSettings" Target="webSettings.xml"/><Relationship Id="rId12" Type="http://schemas.openxmlformats.org/officeDocument/2006/relationships/hyperlink" Target="https://2020voterscalendar.org/ohio/" TargetMode="External"/><Relationship Id="rId17" Type="http://schemas.openxmlformats.org/officeDocument/2006/relationships/hyperlink" Target="https://rightwisconsin.com/2020/08/18/over-800000-wisconsin-voters-have-requested-absentee-ballot-for-november" TargetMode="External"/><Relationship Id="rId25" Type="http://schemas.openxmlformats.org/officeDocument/2006/relationships/hyperlink" Target="https://www.electiontaskforce.org/" TargetMode="External"/><Relationship Id="rId33" Type="http://schemas.openxmlformats.org/officeDocument/2006/relationships/hyperlink" Target="https://electionlawblog.org/?p=115580" TargetMode="External"/><Relationship Id="rId38" Type="http://schemas.openxmlformats.org/officeDocument/2006/relationships/hyperlink" Target="https://2020voterscalendar.org/wisconsin/" TargetMode="External"/><Relationship Id="rId46" Type="http://schemas.openxmlformats.org/officeDocument/2006/relationships/theme" Target="theme/theme1.xml"/><Relationship Id="rId20" Type="http://schemas.openxmlformats.org/officeDocument/2006/relationships/hyperlink" Target="https://healthyelections-case-tracker.stanford.edu/cases" TargetMode="External"/><Relationship Id="rId41" Type="http://schemas.openxmlformats.org/officeDocument/2006/relationships/hyperlink" Target="https://electionlawblog.org/?p=1153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1854</Words>
  <Characters>10571</Characters>
  <Application>Microsoft Office Word</Application>
  <DocSecurity>0</DocSecurity>
  <Lines>88</Lines>
  <Paragraphs>24</Paragraphs>
  <ScaleCrop>false</ScaleCrop>
  <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2020-09-24T01:22:00Z</dcterms:created>
  <dcterms:modified xsi:type="dcterms:W3CDTF">2020-09-24T01:24:00Z</dcterms:modified>
</cp:coreProperties>
</file>