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C06819" w:rsidRDefault="00C03465">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b/>
          <w:sz w:val="28"/>
          <w:szCs w:val="28"/>
        </w:rPr>
        <w:t>Headline:</w:t>
      </w:r>
      <w:r>
        <w:rPr>
          <w:rFonts w:ascii="Times New Roman" w:eastAsia="Times New Roman" w:hAnsi="Times New Roman" w:cs="Times New Roman"/>
          <w:sz w:val="28"/>
          <w:szCs w:val="28"/>
        </w:rPr>
        <w:t xml:space="preserve"> How China Learned About SARS-CoV-2 in the Weeks Before the Global Pandemic</w:t>
      </w:r>
    </w:p>
    <w:p w14:paraId="00000002" w14:textId="77777777" w:rsidR="00C06819" w:rsidRDefault="00C03465">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b/>
          <w:sz w:val="28"/>
          <w:szCs w:val="28"/>
        </w:rPr>
        <w:t>Teaser:</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highlight w:val="white"/>
        </w:rPr>
        <w:t>In the early weeks when the virus emerged in Wuhan, the Chinese government neither suppressed evidence nor did their warning systems fail.</w:t>
      </w:r>
    </w:p>
    <w:p w14:paraId="00000003" w14:textId="77777777" w:rsidR="00C06819" w:rsidRDefault="00C03465">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By Vijay Prashad, Weiyan Zhu and Du Xiaojun</w:t>
      </w:r>
    </w:p>
    <w:p w14:paraId="00000004" w14:textId="77777777" w:rsidR="00C06819" w:rsidRDefault="00C03465">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Author Bios:</w:t>
      </w:r>
      <w:r>
        <w:rPr>
          <w:rFonts w:ascii="Times New Roman" w:eastAsia="Times New Roman" w:hAnsi="Times New Roman" w:cs="Times New Roman"/>
          <w:sz w:val="28"/>
          <w:szCs w:val="28"/>
          <w:highlight w:val="white"/>
        </w:rPr>
        <w:t xml:space="preserve"> </w:t>
      </w:r>
    </w:p>
    <w:p w14:paraId="00000005" w14:textId="77777777" w:rsidR="00C06819" w:rsidRDefault="00C03465">
      <w:pPr>
        <w:widowControl w:val="0"/>
        <w:spacing w:before="200" w:after="200"/>
        <w:ind w:left="72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Vijay Prashad</w:t>
      </w:r>
      <w:r>
        <w:rPr>
          <w:rFonts w:ascii="Times New Roman" w:eastAsia="Times New Roman" w:hAnsi="Times New Roman" w:cs="Times New Roman"/>
          <w:sz w:val="28"/>
          <w:szCs w:val="28"/>
          <w:highlight w:val="white"/>
        </w:rPr>
        <w:t xml:space="preserve"> is an Indian historian, editor and journalist</w:t>
      </w:r>
      <w:r>
        <w:rPr>
          <w:rFonts w:ascii="Times New Roman" w:eastAsia="Times New Roman" w:hAnsi="Times New Roman" w:cs="Times New Roman"/>
          <w:sz w:val="28"/>
          <w:szCs w:val="28"/>
          <w:highlight w:val="white"/>
        </w:rPr>
        <w:t xml:space="preserve">. He is a writing fellow and chief correspondent at </w:t>
      </w:r>
      <w:hyperlink r:id="rId4">
        <w:r>
          <w:rPr>
            <w:rFonts w:ascii="Times New Roman" w:eastAsia="Times New Roman" w:hAnsi="Times New Roman" w:cs="Times New Roman"/>
            <w:color w:val="1155CC"/>
            <w:sz w:val="28"/>
            <w:szCs w:val="28"/>
            <w:highlight w:val="white"/>
            <w:u w:val="single"/>
          </w:rPr>
          <w:t>Globetrotter</w:t>
        </w:r>
      </w:hyperlink>
      <w:r>
        <w:rPr>
          <w:rFonts w:ascii="Times New Roman" w:eastAsia="Times New Roman" w:hAnsi="Times New Roman" w:cs="Times New Roman"/>
          <w:sz w:val="28"/>
          <w:szCs w:val="28"/>
          <w:highlight w:val="white"/>
        </w:rPr>
        <w:t xml:space="preserve">, a project of the Independent Media Institute. He is the chief editor of </w:t>
      </w:r>
      <w:hyperlink r:id="rId5">
        <w:r>
          <w:rPr>
            <w:rFonts w:ascii="Times New Roman" w:eastAsia="Times New Roman" w:hAnsi="Times New Roman" w:cs="Times New Roman"/>
            <w:color w:val="1155CC"/>
            <w:sz w:val="28"/>
            <w:szCs w:val="28"/>
            <w:highlight w:val="white"/>
            <w:u w:val="single"/>
          </w:rPr>
          <w:t>LeftWord Books</w:t>
        </w:r>
      </w:hyperlink>
      <w:r>
        <w:rPr>
          <w:rFonts w:ascii="Times New Roman" w:eastAsia="Times New Roman" w:hAnsi="Times New Roman" w:cs="Times New Roman"/>
          <w:sz w:val="28"/>
          <w:szCs w:val="28"/>
          <w:highlight w:val="white"/>
        </w:rPr>
        <w:t xml:space="preserve"> and the director of </w:t>
      </w:r>
      <w:hyperlink r:id="rId6">
        <w:r>
          <w:rPr>
            <w:rFonts w:ascii="Times New Roman" w:eastAsia="Times New Roman" w:hAnsi="Times New Roman" w:cs="Times New Roman"/>
            <w:color w:val="1155CC"/>
            <w:sz w:val="28"/>
            <w:szCs w:val="28"/>
            <w:highlight w:val="white"/>
            <w:u w:val="single"/>
          </w:rPr>
          <w:t>Tricontinental: Institute for Social Research</w:t>
        </w:r>
      </w:hyperlink>
      <w:r>
        <w:rPr>
          <w:rFonts w:ascii="Times New Roman" w:eastAsia="Times New Roman" w:hAnsi="Times New Roman" w:cs="Times New Roman"/>
          <w:sz w:val="28"/>
          <w:szCs w:val="28"/>
          <w:highlight w:val="white"/>
        </w:rPr>
        <w:t xml:space="preserve">. He has written more than twenty books, including </w:t>
      </w:r>
      <w:hyperlink r:id="rId7">
        <w:r>
          <w:rPr>
            <w:rFonts w:ascii="Times New Roman" w:eastAsia="Times New Roman" w:hAnsi="Times New Roman" w:cs="Times New Roman"/>
            <w:i/>
            <w:color w:val="1155CC"/>
            <w:sz w:val="28"/>
            <w:szCs w:val="28"/>
            <w:highlight w:val="white"/>
            <w:u w:val="single"/>
          </w:rPr>
          <w:t>The Darker Nations: A People’s History of the Third World</w:t>
        </w:r>
      </w:hyperlink>
      <w:r>
        <w:rPr>
          <w:rFonts w:ascii="Times New Roman" w:eastAsia="Times New Roman" w:hAnsi="Times New Roman" w:cs="Times New Roman"/>
          <w:sz w:val="28"/>
          <w:szCs w:val="28"/>
          <w:highlight w:val="white"/>
        </w:rPr>
        <w:t xml:space="preserve"> (The New Press, 2007), </w:t>
      </w:r>
      <w:hyperlink r:id="rId8">
        <w:r>
          <w:rPr>
            <w:rFonts w:ascii="Times New Roman" w:eastAsia="Times New Roman" w:hAnsi="Times New Roman" w:cs="Times New Roman"/>
            <w:i/>
            <w:color w:val="1155CC"/>
            <w:sz w:val="28"/>
            <w:szCs w:val="28"/>
            <w:highlight w:val="white"/>
            <w:u w:val="single"/>
          </w:rPr>
          <w:t>The Poorer Nations</w:t>
        </w:r>
        <w:r>
          <w:rPr>
            <w:rFonts w:ascii="Times New Roman" w:eastAsia="Times New Roman" w:hAnsi="Times New Roman" w:cs="Times New Roman"/>
            <w:i/>
            <w:color w:val="1155CC"/>
            <w:sz w:val="28"/>
            <w:szCs w:val="28"/>
            <w:highlight w:val="white"/>
            <w:u w:val="single"/>
          </w:rPr>
          <w:t>: A Possible History of the Global South</w:t>
        </w:r>
      </w:hyperlink>
      <w:r>
        <w:rPr>
          <w:rFonts w:ascii="Times New Roman" w:eastAsia="Times New Roman" w:hAnsi="Times New Roman" w:cs="Times New Roman"/>
          <w:sz w:val="28"/>
          <w:szCs w:val="28"/>
          <w:highlight w:val="white"/>
        </w:rPr>
        <w:t xml:space="preserve"> (Verso, 2013), </w:t>
      </w:r>
      <w:hyperlink r:id="rId9">
        <w:r>
          <w:rPr>
            <w:rFonts w:ascii="Times New Roman" w:eastAsia="Times New Roman" w:hAnsi="Times New Roman" w:cs="Times New Roman"/>
            <w:i/>
            <w:color w:val="1155CC"/>
            <w:sz w:val="28"/>
            <w:szCs w:val="28"/>
            <w:highlight w:val="white"/>
            <w:u w:val="single"/>
          </w:rPr>
          <w:t>The Death of the Nation and the Future of the Arab Revolution</w:t>
        </w:r>
      </w:hyperlink>
      <w:r>
        <w:rPr>
          <w:rFonts w:ascii="Times New Roman" w:eastAsia="Times New Roman" w:hAnsi="Times New Roman" w:cs="Times New Roman"/>
          <w:sz w:val="28"/>
          <w:szCs w:val="28"/>
          <w:highlight w:val="white"/>
        </w:rPr>
        <w:t xml:space="preserve"> (University of California Press, 2016) and </w:t>
      </w:r>
      <w:hyperlink r:id="rId10">
        <w:r>
          <w:rPr>
            <w:rFonts w:ascii="Times New Roman" w:eastAsia="Times New Roman" w:hAnsi="Times New Roman" w:cs="Times New Roman"/>
            <w:i/>
            <w:color w:val="1155CC"/>
            <w:sz w:val="28"/>
            <w:szCs w:val="28"/>
            <w:highlight w:val="white"/>
            <w:u w:val="single"/>
          </w:rPr>
          <w:t>Red Star Over the Third World</w:t>
        </w:r>
      </w:hyperlink>
      <w:r>
        <w:rPr>
          <w:rFonts w:ascii="Times New Roman" w:eastAsia="Times New Roman" w:hAnsi="Times New Roman" w:cs="Times New Roman"/>
          <w:sz w:val="28"/>
          <w:szCs w:val="28"/>
          <w:highlight w:val="white"/>
        </w:rPr>
        <w:t xml:space="preserve"> (LeftWord, 2017).</w:t>
      </w:r>
    </w:p>
    <w:p w14:paraId="00000006" w14:textId="77777777" w:rsidR="00C06819" w:rsidRDefault="00C03465">
      <w:pPr>
        <w:widowControl w:val="0"/>
        <w:spacing w:before="200" w:after="200"/>
        <w:ind w:left="72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Du Xiaojun</w:t>
      </w:r>
      <w:r>
        <w:rPr>
          <w:rFonts w:ascii="Times New Roman" w:eastAsia="Times New Roman" w:hAnsi="Times New Roman" w:cs="Times New Roman"/>
          <w:sz w:val="28"/>
          <w:szCs w:val="28"/>
          <w:highlight w:val="white"/>
        </w:rPr>
        <w:t xml:space="preserve"> works as a translator and is based in Shang</w:t>
      </w:r>
      <w:r>
        <w:rPr>
          <w:rFonts w:ascii="Times New Roman" w:eastAsia="Times New Roman" w:hAnsi="Times New Roman" w:cs="Times New Roman"/>
          <w:sz w:val="28"/>
          <w:szCs w:val="28"/>
          <w:highlight w:val="white"/>
        </w:rPr>
        <w:t>hai. His research is in international relations, cross-cultural communication, and applied linguistics.</w:t>
      </w:r>
    </w:p>
    <w:p w14:paraId="00000007" w14:textId="77777777" w:rsidR="00C06819" w:rsidRDefault="00C03465">
      <w:pPr>
        <w:widowControl w:val="0"/>
        <w:spacing w:before="200" w:after="200"/>
        <w:ind w:left="720"/>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Weiyan Zhu</w:t>
      </w:r>
      <w:r>
        <w:rPr>
          <w:rFonts w:ascii="Times New Roman" w:eastAsia="Times New Roman" w:hAnsi="Times New Roman" w:cs="Times New Roman"/>
          <w:sz w:val="28"/>
          <w:szCs w:val="28"/>
          <w:highlight w:val="white"/>
        </w:rPr>
        <w:t xml:space="preserve"> is a lawyer based in Beijing. She is interested in social and political issues.</w:t>
      </w:r>
    </w:p>
    <w:p w14:paraId="00000008" w14:textId="77777777" w:rsidR="00C06819" w:rsidRDefault="00C03465">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Source:</w:t>
      </w:r>
      <w:r>
        <w:rPr>
          <w:rFonts w:ascii="Times New Roman" w:eastAsia="Times New Roman" w:hAnsi="Times New Roman" w:cs="Times New Roman"/>
          <w:sz w:val="28"/>
          <w:szCs w:val="28"/>
          <w:highlight w:val="white"/>
        </w:rPr>
        <w:t xml:space="preserve"> Independent Media Institute</w:t>
      </w:r>
    </w:p>
    <w:p w14:paraId="00000009" w14:textId="77777777" w:rsidR="00C06819" w:rsidRDefault="00C03465">
      <w:pPr>
        <w:widowControl w:val="0"/>
        <w:spacing w:before="200" w:after="200"/>
        <w:rPr>
          <w:rFonts w:ascii="Times New Roman" w:eastAsia="Times New Roman" w:hAnsi="Times New Roman" w:cs="Times New Roman"/>
          <w:i/>
          <w:sz w:val="28"/>
          <w:szCs w:val="28"/>
          <w:highlight w:val="white"/>
        </w:rPr>
      </w:pPr>
      <w:r>
        <w:rPr>
          <w:rFonts w:ascii="Times New Roman" w:eastAsia="Times New Roman" w:hAnsi="Times New Roman" w:cs="Times New Roman"/>
          <w:b/>
          <w:sz w:val="28"/>
          <w:szCs w:val="28"/>
          <w:highlight w:val="white"/>
        </w:rPr>
        <w:t>Credit Line:</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i/>
          <w:sz w:val="28"/>
          <w:szCs w:val="28"/>
          <w:highlight w:val="white"/>
        </w:rPr>
        <w:t>This article</w:t>
      </w:r>
      <w:r>
        <w:rPr>
          <w:rFonts w:ascii="Times New Roman" w:eastAsia="Times New Roman" w:hAnsi="Times New Roman" w:cs="Times New Roman"/>
          <w:i/>
          <w:sz w:val="28"/>
          <w:szCs w:val="28"/>
          <w:highlight w:val="white"/>
        </w:rPr>
        <w:t xml:space="preserve"> was produced by </w:t>
      </w:r>
      <w:hyperlink r:id="rId11">
        <w:r>
          <w:rPr>
            <w:rFonts w:ascii="Times New Roman" w:eastAsia="Times New Roman" w:hAnsi="Times New Roman" w:cs="Times New Roman"/>
            <w:i/>
            <w:color w:val="1155CC"/>
            <w:sz w:val="28"/>
            <w:szCs w:val="28"/>
            <w:highlight w:val="white"/>
            <w:u w:val="single"/>
          </w:rPr>
          <w:t>Globetrotter</w:t>
        </w:r>
      </w:hyperlink>
      <w:r>
        <w:rPr>
          <w:rFonts w:ascii="Times New Roman" w:eastAsia="Times New Roman" w:hAnsi="Times New Roman" w:cs="Times New Roman"/>
          <w:i/>
          <w:sz w:val="28"/>
          <w:szCs w:val="28"/>
          <w:highlight w:val="white"/>
        </w:rPr>
        <w:t>, a project of the Independent Media Institute.</w:t>
      </w:r>
    </w:p>
    <w:p w14:paraId="0000000A" w14:textId="77777777" w:rsidR="00C06819" w:rsidRDefault="00C03465">
      <w:pPr>
        <w:widowControl w:val="0"/>
        <w:spacing w:before="200" w:after="200"/>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Tags:</w:t>
      </w:r>
      <w:r>
        <w:rPr>
          <w:rFonts w:ascii="Times New Roman" w:eastAsia="Times New Roman" w:hAnsi="Times New Roman" w:cs="Times New Roman"/>
          <w:sz w:val="28"/>
          <w:szCs w:val="28"/>
          <w:highlight w:val="white"/>
        </w:rPr>
        <w:t xml:space="preserve"> Asia/China, Time-Sensitive, Politics, Media</w:t>
      </w:r>
    </w:p>
    <w:p w14:paraId="0000000B" w14:textId="77777777" w:rsidR="00C06819" w:rsidRDefault="00C06819">
      <w:pPr>
        <w:widowControl w:val="0"/>
        <w:spacing w:before="200" w:after="200"/>
        <w:rPr>
          <w:rFonts w:ascii="Times New Roman" w:eastAsia="Times New Roman" w:hAnsi="Times New Roman" w:cs="Times New Roman"/>
          <w:b/>
          <w:sz w:val="28"/>
          <w:szCs w:val="28"/>
          <w:highlight w:val="white"/>
        </w:rPr>
      </w:pPr>
    </w:p>
    <w:p w14:paraId="0000000C" w14:textId="77777777" w:rsidR="00C06819" w:rsidRDefault="00C03465">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b/>
          <w:sz w:val="28"/>
          <w:szCs w:val="28"/>
          <w:highlight w:val="white"/>
        </w:rPr>
        <w:t>[Article Body:]</w:t>
      </w:r>
    </w:p>
    <w:p w14:paraId="0000000D" w14:textId="77777777" w:rsidR="00C06819" w:rsidRDefault="00C03465">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The World Health Organization (WHO) </w:t>
      </w:r>
      <w:hyperlink r:id="rId12">
        <w:r>
          <w:rPr>
            <w:rFonts w:ascii="Times New Roman" w:eastAsia="Times New Roman" w:hAnsi="Times New Roman" w:cs="Times New Roman"/>
            <w:color w:val="1155CC"/>
            <w:sz w:val="28"/>
            <w:szCs w:val="28"/>
            <w:highlight w:val="white"/>
            <w:u w:val="single"/>
          </w:rPr>
          <w:t>declared</w:t>
        </w:r>
      </w:hyperlink>
      <w:r>
        <w:rPr>
          <w:rFonts w:ascii="Times New Roman" w:eastAsia="Times New Roman" w:hAnsi="Times New Roman" w:cs="Times New Roman"/>
          <w:sz w:val="28"/>
          <w:szCs w:val="28"/>
          <w:highlight w:val="white"/>
        </w:rPr>
        <w:t xml:space="preserve"> a global pandemic on March 11, 2020. Dr. Tedros Adhanom Ghebreyesus, the director-general of the WHO, said at </w:t>
      </w:r>
      <w:r>
        <w:rPr>
          <w:rFonts w:ascii="Times New Roman" w:eastAsia="Times New Roman" w:hAnsi="Times New Roman" w:cs="Times New Roman"/>
          <w:sz w:val="28"/>
          <w:szCs w:val="28"/>
          <w:highlight w:val="white"/>
        </w:rPr>
        <w:lastRenderedPageBreak/>
        <w:t>the press conference on that day that this was “the first pandemic caused by a coronavirus.” He said, “In the past two weeks, the number of cases</w:t>
      </w:r>
      <w:r>
        <w:rPr>
          <w:rFonts w:ascii="Times New Roman" w:eastAsia="Times New Roman" w:hAnsi="Times New Roman" w:cs="Times New Roman"/>
          <w:sz w:val="28"/>
          <w:szCs w:val="28"/>
          <w:highlight w:val="white"/>
        </w:rPr>
        <w:t xml:space="preserve"> of COVID-19 outside China has increased 13-fold, and the number of affected countries has tripled.” From March 11 onward, it became clear that this virus was deadly and that it had the capacity to tear through human society with ease. But this was not alw</w:t>
      </w:r>
      <w:r>
        <w:rPr>
          <w:rFonts w:ascii="Times New Roman" w:eastAsia="Times New Roman" w:hAnsi="Times New Roman" w:cs="Times New Roman"/>
          <w:sz w:val="28"/>
          <w:szCs w:val="28"/>
          <w:highlight w:val="white"/>
        </w:rPr>
        <w:t>ays so clear.</w:t>
      </w:r>
    </w:p>
    <w:p w14:paraId="0000000E" w14:textId="77777777" w:rsidR="00C06819" w:rsidRDefault="00C03465">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On March 17, Kristian Andersen of the Scripps Research Institute in California and his team showed that the new coronavirus strain, SARS-CoV-2, had a mutation in its genes known as a polybasic cleavage site that was unseen in any coronaviruse</w:t>
      </w:r>
      <w:r>
        <w:rPr>
          <w:rFonts w:ascii="Times New Roman" w:eastAsia="Times New Roman" w:hAnsi="Times New Roman" w:cs="Times New Roman"/>
          <w:sz w:val="28"/>
          <w:szCs w:val="28"/>
          <w:highlight w:val="white"/>
        </w:rPr>
        <w:t>s found in bats or pangolins and that there is a likelihood that the virus came to humans many years ago,</w:t>
      </w:r>
      <w:r>
        <w:rPr>
          <w:rFonts w:ascii="Times New Roman" w:eastAsia="Times New Roman" w:hAnsi="Times New Roman" w:cs="Times New Roman"/>
          <w:b/>
          <w:sz w:val="28"/>
          <w:szCs w:val="28"/>
          <w:highlight w:val="white"/>
        </w:rPr>
        <w:t xml:space="preserve"> </w:t>
      </w:r>
      <w:r>
        <w:rPr>
          <w:rFonts w:ascii="Times New Roman" w:eastAsia="Times New Roman" w:hAnsi="Times New Roman" w:cs="Times New Roman"/>
          <w:sz w:val="28"/>
          <w:szCs w:val="28"/>
          <w:highlight w:val="white"/>
        </w:rPr>
        <w:t>and indeed not necessarily in Wuhan. Dr. Chen Jinping of the Guangdong Institute of Applied Biological Resources, along with colleagues, had earlier p</w:t>
      </w:r>
      <w:r>
        <w:rPr>
          <w:rFonts w:ascii="Times New Roman" w:eastAsia="Times New Roman" w:hAnsi="Times New Roman" w:cs="Times New Roman"/>
          <w:sz w:val="28"/>
          <w:szCs w:val="28"/>
          <w:highlight w:val="white"/>
        </w:rPr>
        <w:t xml:space="preserve">ublished a </w:t>
      </w:r>
      <w:hyperlink r:id="rId13">
        <w:r>
          <w:rPr>
            <w:rFonts w:ascii="Times New Roman" w:eastAsia="Times New Roman" w:hAnsi="Times New Roman" w:cs="Times New Roman"/>
            <w:color w:val="1155CC"/>
            <w:sz w:val="28"/>
            <w:szCs w:val="28"/>
            <w:highlight w:val="white"/>
            <w:u w:val="single"/>
          </w:rPr>
          <w:t>paper</w:t>
        </w:r>
      </w:hyperlink>
      <w:r>
        <w:rPr>
          <w:rFonts w:ascii="Times New Roman" w:eastAsia="Times New Roman" w:hAnsi="Times New Roman" w:cs="Times New Roman"/>
          <w:sz w:val="28"/>
          <w:szCs w:val="28"/>
          <w:highlight w:val="white"/>
        </w:rPr>
        <w:t xml:space="preserve"> on February 20 noting that their data did not support the claim that the new coronavirus in humans evolved directly from a pangolin coronavirus strain. Zho</w:t>
      </w:r>
      <w:r>
        <w:rPr>
          <w:rFonts w:ascii="Times New Roman" w:eastAsia="Times New Roman" w:hAnsi="Times New Roman" w:cs="Times New Roman"/>
          <w:sz w:val="28"/>
          <w:szCs w:val="28"/>
          <w:highlight w:val="white"/>
        </w:rPr>
        <w:t xml:space="preserve">ng Nanshan, a noted epidemiologist, </w:t>
      </w:r>
      <w:hyperlink r:id="rId14">
        <w:r>
          <w:rPr>
            <w:rFonts w:ascii="Times New Roman" w:eastAsia="Times New Roman" w:hAnsi="Times New Roman" w:cs="Times New Roman"/>
            <w:color w:val="1155CC"/>
            <w:sz w:val="28"/>
            <w:szCs w:val="28"/>
            <w:highlight w:val="white"/>
            <w:u w:val="single"/>
          </w:rPr>
          <w:t>said</w:t>
        </w:r>
      </w:hyperlink>
      <w:r>
        <w:rPr>
          <w:rFonts w:ascii="Times New Roman" w:eastAsia="Times New Roman" w:hAnsi="Times New Roman" w:cs="Times New Roman"/>
          <w:sz w:val="28"/>
          <w:szCs w:val="28"/>
          <w:highlight w:val="white"/>
        </w:rPr>
        <w:t xml:space="preserve"> that “although the COVID-19 first appeared in China, that does not necessarily mean it originated here.”</w:t>
      </w:r>
    </w:p>
    <w:p w14:paraId="0000000F" w14:textId="77777777" w:rsidR="00C06819" w:rsidRDefault="00C03465">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Scientific studies will continue and will </w:t>
      </w:r>
      <w:r>
        <w:rPr>
          <w:rFonts w:ascii="Times New Roman" w:eastAsia="Times New Roman" w:hAnsi="Times New Roman" w:cs="Times New Roman"/>
          <w:sz w:val="28"/>
          <w:szCs w:val="28"/>
          <w:highlight w:val="white"/>
        </w:rPr>
        <w:t>eventually give us a conclusive understanding of this virus. For now, there is no clarity that it emerged directly from the Wuhan market.</w:t>
      </w:r>
    </w:p>
    <w:p w14:paraId="00000010" w14:textId="77777777" w:rsidR="00C06819" w:rsidRDefault="00C03465">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The Western media have consistently made scientifically unfounded claims about the source of the virus, even when West</w:t>
      </w:r>
      <w:r>
        <w:rPr>
          <w:rFonts w:ascii="Times New Roman" w:eastAsia="Times New Roman" w:hAnsi="Times New Roman" w:cs="Times New Roman"/>
          <w:sz w:val="28"/>
          <w:szCs w:val="28"/>
          <w:highlight w:val="white"/>
        </w:rPr>
        <w:t>ern scientists were urging caution. They were certainly not listening to the doctors in Wuhan or to public health experts in China.</w:t>
      </w:r>
    </w:p>
    <w:p w14:paraId="00000011" w14:textId="77777777" w:rsidR="00C06819" w:rsidRDefault="00C03465">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When doctors in Wuhan first saw patients in their hospitals in December, they believed that the patients had pneumonia, alth</w:t>
      </w:r>
      <w:r>
        <w:rPr>
          <w:rFonts w:ascii="Times New Roman" w:eastAsia="Times New Roman" w:hAnsi="Times New Roman" w:cs="Times New Roman"/>
          <w:sz w:val="28"/>
          <w:szCs w:val="28"/>
          <w:highlight w:val="white"/>
        </w:rPr>
        <w:t xml:space="preserve">ough CT scans showed severe lung damage; the patients were not responding to the typical medical treatment. Doctors were alarmed by the situation, but there was no cause to imagine that this was going to escalate into a regional epidemic and then a global </w:t>
      </w:r>
      <w:r>
        <w:rPr>
          <w:rFonts w:ascii="Times New Roman" w:eastAsia="Times New Roman" w:hAnsi="Times New Roman" w:cs="Times New Roman"/>
          <w:sz w:val="28"/>
          <w:szCs w:val="28"/>
          <w:highlight w:val="white"/>
        </w:rPr>
        <w:t>pandemic.</w:t>
      </w:r>
    </w:p>
    <w:p w14:paraId="00000012" w14:textId="77777777" w:rsidR="00C06819" w:rsidRDefault="00C03465">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The doctors and hospitals in Wuhan eventually came to grips with the evidence before them, and as soon as it became clear that this was an unfamiliar virus and that it spread rapidly, they contacted China’s national Center for Disease Control </w:t>
      </w:r>
      <w:r>
        <w:rPr>
          <w:rFonts w:ascii="Times New Roman" w:eastAsia="Times New Roman" w:hAnsi="Times New Roman" w:cs="Times New Roman"/>
          <w:sz w:val="28"/>
          <w:szCs w:val="28"/>
          <w:highlight w:val="white"/>
        </w:rPr>
        <w:lastRenderedPageBreak/>
        <w:t>(CD</w:t>
      </w:r>
      <w:r>
        <w:rPr>
          <w:rFonts w:ascii="Times New Roman" w:eastAsia="Times New Roman" w:hAnsi="Times New Roman" w:cs="Times New Roman"/>
          <w:sz w:val="28"/>
          <w:szCs w:val="28"/>
          <w:highlight w:val="white"/>
        </w:rPr>
        <w:t>C) and then the WHO.</w:t>
      </w:r>
    </w:p>
    <w:p w14:paraId="00000013" w14:textId="77777777" w:rsidR="00C06819" w:rsidRDefault="00C03465">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You would not know this if you only read Western newspapers, notably the New York Times, which suggested in a widely circulated </w:t>
      </w:r>
      <w:hyperlink r:id="rId15">
        <w:r>
          <w:rPr>
            <w:rFonts w:ascii="Times New Roman" w:eastAsia="Times New Roman" w:hAnsi="Times New Roman" w:cs="Times New Roman"/>
            <w:color w:val="1155CC"/>
            <w:sz w:val="28"/>
            <w:szCs w:val="28"/>
            <w:highlight w:val="white"/>
            <w:u w:val="single"/>
          </w:rPr>
          <w:t>report</w:t>
        </w:r>
      </w:hyperlink>
      <w:r>
        <w:rPr>
          <w:rFonts w:ascii="Times New Roman" w:eastAsia="Times New Roman" w:hAnsi="Times New Roman" w:cs="Times New Roman"/>
          <w:sz w:val="28"/>
          <w:szCs w:val="28"/>
          <w:highlight w:val="white"/>
        </w:rPr>
        <w:t xml:space="preserve"> that the Chi</w:t>
      </w:r>
      <w:r>
        <w:rPr>
          <w:rFonts w:ascii="Times New Roman" w:eastAsia="Times New Roman" w:hAnsi="Times New Roman" w:cs="Times New Roman"/>
          <w:sz w:val="28"/>
          <w:szCs w:val="28"/>
          <w:highlight w:val="white"/>
        </w:rPr>
        <w:t>nese government had suppressed information about the epidemic and that the Chinese warning system did not work.</w:t>
      </w:r>
    </w:p>
    <w:p w14:paraId="00000014" w14:textId="77777777" w:rsidR="00C06819" w:rsidRDefault="00C03465">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Our investigation finds neither of these arguments to be true. There is no evidence that the Chinese government systematically suppressed inform</w:t>
      </w:r>
      <w:r>
        <w:rPr>
          <w:rFonts w:ascii="Times New Roman" w:eastAsia="Times New Roman" w:hAnsi="Times New Roman" w:cs="Times New Roman"/>
          <w:sz w:val="28"/>
          <w:szCs w:val="28"/>
          <w:highlight w:val="white"/>
        </w:rPr>
        <w:t>ation; there is only evidence that a few doctors were reprimanded by their hospitals or the local police station for divulging information to the public and not using the established protocols. There is also no evidence that the Chinese direct reporting sy</w:t>
      </w:r>
      <w:r>
        <w:rPr>
          <w:rFonts w:ascii="Times New Roman" w:eastAsia="Times New Roman" w:hAnsi="Times New Roman" w:cs="Times New Roman"/>
          <w:sz w:val="28"/>
          <w:szCs w:val="28"/>
          <w:highlight w:val="white"/>
        </w:rPr>
        <w:t>stem was faulty; instead, there is only evidence that the system, like any system, could not easily adjust to unknown or unclassified outbreaks.</w:t>
      </w:r>
    </w:p>
    <w:p w14:paraId="00000015" w14:textId="77777777" w:rsidR="00C06819" w:rsidRDefault="00C03465">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The Chinese medical system, like other systems, has a rigorous procedure to report such things as health care e</w:t>
      </w:r>
      <w:r>
        <w:rPr>
          <w:rFonts w:ascii="Times New Roman" w:eastAsia="Times New Roman" w:hAnsi="Times New Roman" w:cs="Times New Roman"/>
          <w:sz w:val="28"/>
          <w:szCs w:val="28"/>
          <w:highlight w:val="white"/>
        </w:rPr>
        <w:t xml:space="preserve">mergencies. Medical personnel report to their hospital administration, which then reports to the various levels of CDC and the Health Commissions; they can also use the internet-based direct reporting system. It did not take long for the medical personnel </w:t>
      </w:r>
      <w:r>
        <w:rPr>
          <w:rFonts w:ascii="Times New Roman" w:eastAsia="Times New Roman" w:hAnsi="Times New Roman" w:cs="Times New Roman"/>
          <w:sz w:val="28"/>
          <w:szCs w:val="28"/>
          <w:highlight w:val="white"/>
        </w:rPr>
        <w:t>to report the problem, and even less time for a high-level investigation team to arrive in Wuhan. This is what our investigation found.</w:t>
      </w:r>
    </w:p>
    <w:p w14:paraId="00000016" w14:textId="77777777" w:rsidR="00C06819" w:rsidRDefault="00C03465">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Did the Chinese Government Suppress Information?</w:t>
      </w:r>
    </w:p>
    <w:p w14:paraId="00000017" w14:textId="77777777" w:rsidR="00C06819" w:rsidRDefault="00C03465">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Dr. Zhang Jixian, director of Respiratory and Critical Medicine at the </w:t>
      </w:r>
      <w:r>
        <w:rPr>
          <w:rFonts w:ascii="Times New Roman" w:eastAsia="Times New Roman" w:hAnsi="Times New Roman" w:cs="Times New Roman"/>
          <w:sz w:val="28"/>
          <w:szCs w:val="28"/>
          <w:highlight w:val="white"/>
        </w:rPr>
        <w:t xml:space="preserve">Hubei Provincial Hospital of Integrated Traditional Chinese &amp; Western Medicine, </w:t>
      </w:r>
      <w:hyperlink r:id="rId16">
        <w:r>
          <w:rPr>
            <w:rFonts w:ascii="Times New Roman" w:eastAsia="Times New Roman" w:hAnsi="Times New Roman" w:cs="Times New Roman"/>
            <w:color w:val="1155CC"/>
            <w:sz w:val="28"/>
            <w:szCs w:val="28"/>
            <w:highlight w:val="white"/>
            <w:u w:val="single"/>
          </w:rPr>
          <w:t>saw</w:t>
        </w:r>
      </w:hyperlink>
      <w:r>
        <w:rPr>
          <w:rFonts w:ascii="Times New Roman" w:eastAsia="Times New Roman" w:hAnsi="Times New Roman" w:cs="Times New Roman"/>
          <w:sz w:val="28"/>
          <w:szCs w:val="28"/>
          <w:highlight w:val="white"/>
        </w:rPr>
        <w:t xml:space="preserve"> an elderly couple on December 26. Their ailment bothered her. She arranged CT</w:t>
      </w:r>
      <w:r>
        <w:rPr>
          <w:rFonts w:ascii="Times New Roman" w:eastAsia="Times New Roman" w:hAnsi="Times New Roman" w:cs="Times New Roman"/>
          <w:sz w:val="28"/>
          <w:szCs w:val="28"/>
          <w:highlight w:val="white"/>
        </w:rPr>
        <w:t xml:space="preserve"> scans of the lung of the couple’s son who otherwise appeared healthy; the result, however, “showed </w:t>
      </w:r>
      <w:hyperlink r:id="rId17">
        <w:r>
          <w:rPr>
            <w:rFonts w:ascii="Times New Roman" w:eastAsia="Times New Roman" w:hAnsi="Times New Roman" w:cs="Times New Roman"/>
            <w:color w:val="1155CC"/>
            <w:sz w:val="28"/>
            <w:szCs w:val="28"/>
            <w:highlight w:val="white"/>
            <w:u w:val="single"/>
          </w:rPr>
          <w:t>ground glass opacity</w:t>
        </w:r>
      </w:hyperlink>
      <w:r>
        <w:rPr>
          <w:rFonts w:ascii="Times New Roman" w:eastAsia="Times New Roman" w:hAnsi="Times New Roman" w:cs="Times New Roman"/>
          <w:sz w:val="28"/>
          <w:szCs w:val="28"/>
          <w:highlight w:val="white"/>
        </w:rPr>
        <w:t>.” Uncertain about the causes, Dr. Zhang reported the situation to</w:t>
      </w:r>
      <w:r>
        <w:rPr>
          <w:rFonts w:ascii="Times New Roman" w:eastAsia="Times New Roman" w:hAnsi="Times New Roman" w:cs="Times New Roman"/>
          <w:sz w:val="28"/>
          <w:szCs w:val="28"/>
          <w:highlight w:val="white"/>
        </w:rPr>
        <w:t xml:space="preserve"> Xia Wenguang, the vice president of the hospital, as well as other departments of the hospital; the hospital promptly told Jianghan District Center for Disease Control and Prevention. This took place within 24 hours.</w:t>
      </w:r>
    </w:p>
    <w:p w14:paraId="00000018" w14:textId="77777777" w:rsidR="00C06819" w:rsidRDefault="00C03465">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More patients arrived at the Hubei Pro</w:t>
      </w:r>
      <w:r>
        <w:rPr>
          <w:rFonts w:ascii="Times New Roman" w:eastAsia="Times New Roman" w:hAnsi="Times New Roman" w:cs="Times New Roman"/>
          <w:sz w:val="28"/>
          <w:szCs w:val="28"/>
          <w:highlight w:val="white"/>
        </w:rPr>
        <w:t xml:space="preserve">vincial Hospital on December 28 and 29. The doctors still did not know more than that these patients presented symptoms of pneumonia, and that they had significant lung damage. It became clear to them that </w:t>
      </w:r>
      <w:r>
        <w:rPr>
          <w:rFonts w:ascii="Times New Roman" w:eastAsia="Times New Roman" w:hAnsi="Times New Roman" w:cs="Times New Roman"/>
          <w:sz w:val="28"/>
          <w:szCs w:val="28"/>
          <w:highlight w:val="white"/>
        </w:rPr>
        <w:lastRenderedPageBreak/>
        <w:t>the immediate location for the spread of the virus</w:t>
      </w:r>
      <w:r>
        <w:rPr>
          <w:rFonts w:ascii="Times New Roman" w:eastAsia="Times New Roman" w:hAnsi="Times New Roman" w:cs="Times New Roman"/>
          <w:sz w:val="28"/>
          <w:szCs w:val="28"/>
          <w:highlight w:val="white"/>
        </w:rPr>
        <w:t xml:space="preserve"> was the Huanan Seafood Wholesale Market. On December 29, as the cases increased, the hospital’s vice president Xia Wenguang reported directly to the disease control department of the provincial and municipal Health Commissions. That day, the disease contr</w:t>
      </w:r>
      <w:r>
        <w:rPr>
          <w:rFonts w:ascii="Times New Roman" w:eastAsia="Times New Roman" w:hAnsi="Times New Roman" w:cs="Times New Roman"/>
          <w:sz w:val="28"/>
          <w:szCs w:val="28"/>
          <w:highlight w:val="white"/>
        </w:rPr>
        <w:t>ol department of the municipal and provincial Health Commissions instructed Wuhan CDC, Jinyintan Hospital and Jianghan District CDC to visit the Hubei Provincial Hospital for an epidemiological investigation. On December 31, an expert group of the National</w:t>
      </w:r>
      <w:r>
        <w:rPr>
          <w:rFonts w:ascii="Times New Roman" w:eastAsia="Times New Roman" w:hAnsi="Times New Roman" w:cs="Times New Roman"/>
          <w:sz w:val="28"/>
          <w:szCs w:val="28"/>
          <w:highlight w:val="white"/>
        </w:rPr>
        <w:t xml:space="preserve"> Health Commission </w:t>
      </w:r>
      <w:hyperlink r:id="rId18">
        <w:r>
          <w:rPr>
            <w:rFonts w:ascii="Times New Roman" w:eastAsia="Times New Roman" w:hAnsi="Times New Roman" w:cs="Times New Roman"/>
            <w:color w:val="1155CC"/>
            <w:sz w:val="28"/>
            <w:szCs w:val="28"/>
            <w:highlight w:val="white"/>
            <w:u w:val="single"/>
          </w:rPr>
          <w:t>arrived</w:t>
        </w:r>
      </w:hyperlink>
      <w:r>
        <w:rPr>
          <w:rFonts w:ascii="Times New Roman" w:eastAsia="Times New Roman" w:hAnsi="Times New Roman" w:cs="Times New Roman"/>
          <w:sz w:val="28"/>
          <w:szCs w:val="28"/>
          <w:highlight w:val="white"/>
        </w:rPr>
        <w:t xml:space="preserve"> in Wuhan from Beijing. In other words, officials from Beijing arrived in Wuhan within five days of the first sign of a problem.</w:t>
      </w:r>
    </w:p>
    <w:p w14:paraId="00000019" w14:textId="77777777" w:rsidR="00C06819" w:rsidRDefault="00C03465">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The day before the expe</w:t>
      </w:r>
      <w:r>
        <w:rPr>
          <w:rFonts w:ascii="Times New Roman" w:eastAsia="Times New Roman" w:hAnsi="Times New Roman" w:cs="Times New Roman"/>
          <w:sz w:val="28"/>
          <w:szCs w:val="28"/>
          <w:highlight w:val="white"/>
        </w:rPr>
        <w:t>rt group arrived from Beijing, one doctor—Dr. Ai Fen—expressed her frustration at the mysterious virus with some medical school classmates. Dr. Ai Fen saw a test report of unidentified pneumonia. She circled the words “SARS coronavirus” in red, photographe</w:t>
      </w:r>
      <w:r>
        <w:rPr>
          <w:rFonts w:ascii="Times New Roman" w:eastAsia="Times New Roman" w:hAnsi="Times New Roman" w:cs="Times New Roman"/>
          <w:sz w:val="28"/>
          <w:szCs w:val="28"/>
          <w:highlight w:val="white"/>
        </w:rPr>
        <w:t xml:space="preserve">d it, and passed it on to a medical school classmate. The report </w:t>
      </w:r>
      <w:hyperlink r:id="rId19">
        <w:r>
          <w:rPr>
            <w:rFonts w:ascii="Times New Roman" w:eastAsia="Times New Roman" w:hAnsi="Times New Roman" w:cs="Times New Roman"/>
            <w:color w:val="1155CC"/>
            <w:sz w:val="28"/>
            <w:szCs w:val="28"/>
            <w:highlight w:val="white"/>
            <w:u w:val="single"/>
          </w:rPr>
          <w:t>spread</w:t>
        </w:r>
      </w:hyperlink>
      <w:r>
        <w:rPr>
          <w:rFonts w:ascii="Times New Roman" w:eastAsia="Times New Roman" w:hAnsi="Times New Roman" w:cs="Times New Roman"/>
          <w:sz w:val="28"/>
          <w:szCs w:val="28"/>
          <w:highlight w:val="white"/>
        </w:rPr>
        <w:t xml:space="preserve"> among doctors in Wuhan, including Dr. Li Wenliang (a C</w:t>
      </w:r>
      <w:r>
        <w:rPr>
          <w:rFonts w:ascii="Times New Roman" w:eastAsia="Times New Roman" w:hAnsi="Times New Roman" w:cs="Times New Roman"/>
          <w:sz w:val="28"/>
          <w:szCs w:val="28"/>
          <w:highlight w:val="white"/>
        </w:rPr>
        <w:t xml:space="preserve">ommunist Party member) and seven other doctors who were later </w:t>
      </w:r>
      <w:hyperlink r:id="rId20">
        <w:r>
          <w:rPr>
            <w:rFonts w:ascii="Times New Roman" w:eastAsia="Times New Roman" w:hAnsi="Times New Roman" w:cs="Times New Roman"/>
            <w:color w:val="1155CC"/>
            <w:sz w:val="28"/>
            <w:szCs w:val="28"/>
            <w:highlight w:val="white"/>
            <w:u w:val="single"/>
          </w:rPr>
          <w:t>reprimanded</w:t>
        </w:r>
      </w:hyperlink>
      <w:r>
        <w:rPr>
          <w:rFonts w:ascii="Times New Roman" w:eastAsia="Times New Roman" w:hAnsi="Times New Roman" w:cs="Times New Roman"/>
          <w:sz w:val="28"/>
          <w:szCs w:val="28"/>
          <w:highlight w:val="white"/>
        </w:rPr>
        <w:t xml:space="preserve"> by the police. On January 2, the head of Wuhan Central Hospital Supervision Department warned Dr. Ai Fen not to release information out</w:t>
      </w:r>
      <w:r>
        <w:rPr>
          <w:rFonts w:ascii="Times New Roman" w:eastAsia="Times New Roman" w:hAnsi="Times New Roman" w:cs="Times New Roman"/>
          <w:sz w:val="28"/>
          <w:szCs w:val="28"/>
          <w:highlight w:val="white"/>
        </w:rPr>
        <w:t>side the channels of the hospital.</w:t>
      </w:r>
    </w:p>
    <w:p w14:paraId="0000001A" w14:textId="77777777" w:rsidR="00C06819" w:rsidRDefault="00C03465">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The reprimands received by these doctors are offered as evidence of suppression of information about the virus. This is not logical. The reprimands took place in early January. By December 31, a high-level team arrived fr</w:t>
      </w:r>
      <w:r>
        <w:rPr>
          <w:rFonts w:ascii="Times New Roman" w:eastAsia="Times New Roman" w:hAnsi="Times New Roman" w:cs="Times New Roman"/>
          <w:sz w:val="28"/>
          <w:szCs w:val="28"/>
          <w:highlight w:val="white"/>
        </w:rPr>
        <w:t>om Beijing, and on that day, the WHO had been informed; China’s CDC and the WHO had been informed before these two doctors were reprimanded.</w:t>
      </w:r>
    </w:p>
    <w:p w14:paraId="0000001B" w14:textId="77777777" w:rsidR="00C06819" w:rsidRDefault="00C03465">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On February 7, 2020, the National Supervision Commission decided to send an investigation team to Wuhan to investigate the situation. On March 19, 2020, the team </w:t>
      </w:r>
      <w:hyperlink r:id="rId21">
        <w:r>
          <w:rPr>
            <w:rFonts w:ascii="Times New Roman" w:eastAsia="Times New Roman" w:hAnsi="Times New Roman" w:cs="Times New Roman"/>
            <w:color w:val="1155CC"/>
            <w:sz w:val="28"/>
            <w:szCs w:val="28"/>
            <w:highlight w:val="white"/>
            <w:u w:val="single"/>
          </w:rPr>
          <w:t>publ</w:t>
        </w:r>
        <w:r>
          <w:rPr>
            <w:rFonts w:ascii="Times New Roman" w:eastAsia="Times New Roman" w:hAnsi="Times New Roman" w:cs="Times New Roman"/>
            <w:color w:val="1155CC"/>
            <w:sz w:val="28"/>
            <w:szCs w:val="28"/>
            <w:highlight w:val="white"/>
            <w:u w:val="single"/>
          </w:rPr>
          <w:t>ished</w:t>
        </w:r>
      </w:hyperlink>
      <w:r>
        <w:rPr>
          <w:rFonts w:ascii="Times New Roman" w:eastAsia="Times New Roman" w:hAnsi="Times New Roman" w:cs="Times New Roman"/>
          <w:sz w:val="28"/>
          <w:szCs w:val="28"/>
          <w:highlight w:val="white"/>
        </w:rPr>
        <w:t xml:space="preserve"> the results of their investigation and held a press conference to share their findings. As a result of the investigation, the Wuhan Public Security Bureau issued a circular to revoke the letter of reprimand issued to Dr. Li Wenliang. On April 2, Dr. </w:t>
      </w:r>
      <w:r>
        <w:rPr>
          <w:rFonts w:ascii="Times New Roman" w:eastAsia="Times New Roman" w:hAnsi="Times New Roman" w:cs="Times New Roman"/>
          <w:sz w:val="28"/>
          <w:szCs w:val="28"/>
          <w:highlight w:val="white"/>
        </w:rPr>
        <w:t>Li Wenliang and 13 others who died in the fight against the virus were honored by the government as martyrs (this is the highest honor given by the Communist Party and the People’s Republic of China to its citizens).</w:t>
      </w:r>
    </w:p>
    <w:p w14:paraId="0000001C" w14:textId="77777777" w:rsidR="00C06819" w:rsidRDefault="00C03465">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There is no evidence that local officials were afraid to report the epidemic to Beijing. There is no evidence that it took “whistleblowers,” as the New York Times put it, to shine a light on the issue. Dr. Zhang was not a whistleblower; she followed the es</w:t>
      </w:r>
      <w:r>
        <w:rPr>
          <w:rFonts w:ascii="Times New Roman" w:eastAsia="Times New Roman" w:hAnsi="Times New Roman" w:cs="Times New Roman"/>
          <w:sz w:val="28"/>
          <w:szCs w:val="28"/>
          <w:highlight w:val="white"/>
        </w:rPr>
        <w:t>tablished protocol, which led to information being passed on to the WHO within days.</w:t>
      </w:r>
    </w:p>
    <w:p w14:paraId="0000001D" w14:textId="77777777" w:rsidR="00C06819" w:rsidRDefault="00C03465">
      <w:pPr>
        <w:widowControl w:val="0"/>
        <w:spacing w:before="200" w:after="200"/>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China’s Early Warning System</w:t>
      </w:r>
    </w:p>
    <w:p w14:paraId="0000001E" w14:textId="77777777" w:rsidR="00C06819" w:rsidRDefault="00C03465">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In mid-November 2002, a SARS outbreak broke out in Foshan, Guangdong Province, China. Doctors could not easily understand what was going on. E</w:t>
      </w:r>
      <w:r>
        <w:rPr>
          <w:rFonts w:ascii="Times New Roman" w:eastAsia="Times New Roman" w:hAnsi="Times New Roman" w:cs="Times New Roman"/>
          <w:sz w:val="28"/>
          <w:szCs w:val="28"/>
          <w:highlight w:val="white"/>
        </w:rPr>
        <w:t xml:space="preserve">ventually, in mid-February China’s Ministry of Health wrote an </w:t>
      </w:r>
      <w:hyperlink r:id="rId22">
        <w:r>
          <w:rPr>
            <w:rFonts w:ascii="Times New Roman" w:eastAsia="Times New Roman" w:hAnsi="Times New Roman" w:cs="Times New Roman"/>
            <w:color w:val="1155CC"/>
            <w:sz w:val="28"/>
            <w:szCs w:val="28"/>
            <w:highlight w:val="white"/>
            <w:u w:val="single"/>
          </w:rPr>
          <w:t>email</w:t>
        </w:r>
      </w:hyperlink>
      <w:r>
        <w:rPr>
          <w:rFonts w:ascii="Times New Roman" w:eastAsia="Times New Roman" w:hAnsi="Times New Roman" w:cs="Times New Roman"/>
          <w:sz w:val="28"/>
          <w:szCs w:val="28"/>
          <w:highlight w:val="white"/>
        </w:rPr>
        <w:t xml:space="preserve"> to the WHO Beijing office “describing ‘a strange contagious disease’ that has ‘already left more than 100 people dead’” in on</w:t>
      </w:r>
      <w:r>
        <w:rPr>
          <w:rFonts w:ascii="Times New Roman" w:eastAsia="Times New Roman" w:hAnsi="Times New Roman" w:cs="Times New Roman"/>
          <w:sz w:val="28"/>
          <w:szCs w:val="28"/>
          <w:highlight w:val="white"/>
        </w:rPr>
        <w:t>e week. Also mentioned in the message was “a ‘panic’ attitude, currently, where people are emptying pharmaceutical stocks of any medicine they think may protect them.” It took eight months to contain this SARS outbreak.</w:t>
      </w:r>
    </w:p>
    <w:p w14:paraId="0000001F" w14:textId="77777777" w:rsidR="00C06819" w:rsidRDefault="00C03465">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In its aftermath, the Chinese govern</w:t>
      </w:r>
      <w:r>
        <w:rPr>
          <w:rFonts w:ascii="Times New Roman" w:eastAsia="Times New Roman" w:hAnsi="Times New Roman" w:cs="Times New Roman"/>
          <w:sz w:val="28"/>
          <w:szCs w:val="28"/>
          <w:highlight w:val="white"/>
        </w:rPr>
        <w:t xml:space="preserve">ment set up a direct reporting system to catch any health emergencies before they go out of control. The system works very well for clearly defined infectious diseases. Dr. Hu Shanlian, a professor of health economics at Fudan University, </w:t>
      </w:r>
      <w:hyperlink r:id="rId23">
        <w:r>
          <w:rPr>
            <w:rFonts w:ascii="Times New Roman" w:eastAsia="Times New Roman" w:hAnsi="Times New Roman" w:cs="Times New Roman"/>
            <w:color w:val="1155CC"/>
            <w:sz w:val="28"/>
            <w:szCs w:val="28"/>
            <w:highlight w:val="white"/>
            <w:u w:val="single"/>
          </w:rPr>
          <w:t>describes</w:t>
        </w:r>
      </w:hyperlink>
      <w:r>
        <w:rPr>
          <w:rFonts w:ascii="Times New Roman" w:eastAsia="Times New Roman" w:hAnsi="Times New Roman" w:cs="Times New Roman"/>
          <w:sz w:val="28"/>
          <w:szCs w:val="28"/>
          <w:highlight w:val="white"/>
        </w:rPr>
        <w:t xml:space="preserve"> two such incidents. As part of the polio eradication expert group, his team found two cases of polio in Qinghai. The local government reported the cases to the central gover</w:t>
      </w:r>
      <w:r>
        <w:rPr>
          <w:rFonts w:ascii="Times New Roman" w:eastAsia="Times New Roman" w:hAnsi="Times New Roman" w:cs="Times New Roman"/>
          <w:sz w:val="28"/>
          <w:szCs w:val="28"/>
          <w:highlight w:val="white"/>
        </w:rPr>
        <w:t>nment, and it began emergency immunization as well as gave children a sugar cube vaccine to effectively control the imported poliomyelitis. As well, he reports about the two cases of plague in Beijing that came from the Inner Mongolia Autonomous Region. “D</w:t>
      </w:r>
      <w:r>
        <w:rPr>
          <w:rFonts w:ascii="Times New Roman" w:eastAsia="Times New Roman" w:hAnsi="Times New Roman" w:cs="Times New Roman"/>
          <w:sz w:val="28"/>
          <w:szCs w:val="28"/>
          <w:highlight w:val="white"/>
        </w:rPr>
        <w:t>iseases like these,” he wrote, “can be quickly absorbed from the direct reporting system.”</w:t>
      </w:r>
    </w:p>
    <w:p w14:paraId="00000020" w14:textId="77777777" w:rsidR="00C06819" w:rsidRDefault="00C03465">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Well-known ailments such as polio and plague can easily be entered into an early warning system. But if the doctors are confounded by the virus, the system cannot ea</w:t>
      </w:r>
      <w:r>
        <w:rPr>
          <w:rFonts w:ascii="Times New Roman" w:eastAsia="Times New Roman" w:hAnsi="Times New Roman" w:cs="Times New Roman"/>
          <w:sz w:val="28"/>
          <w:szCs w:val="28"/>
          <w:highlight w:val="white"/>
        </w:rPr>
        <w:t xml:space="preserve">sily work. Dr. Ai Fen, who forwarded some clinical records to her colleagues, </w:t>
      </w:r>
      <w:hyperlink r:id="rId24">
        <w:r>
          <w:rPr>
            <w:rFonts w:ascii="Times New Roman" w:eastAsia="Times New Roman" w:hAnsi="Times New Roman" w:cs="Times New Roman"/>
            <w:color w:val="1155CC"/>
            <w:sz w:val="28"/>
            <w:szCs w:val="28"/>
            <w:highlight w:val="white"/>
            <w:u w:val="single"/>
          </w:rPr>
          <w:t>said</w:t>
        </w:r>
      </w:hyperlink>
      <w:r>
        <w:rPr>
          <w:rFonts w:ascii="Times New Roman" w:eastAsia="Times New Roman" w:hAnsi="Times New Roman" w:cs="Times New Roman"/>
          <w:sz w:val="28"/>
          <w:szCs w:val="28"/>
          <w:highlight w:val="white"/>
        </w:rPr>
        <w:t xml:space="preserve"> that the direct reporting system is very effective if the ailment is commonplace, such as hepatitis and tuberculosis. “But thi</w:t>
      </w:r>
      <w:r>
        <w:rPr>
          <w:rFonts w:ascii="Times New Roman" w:eastAsia="Times New Roman" w:hAnsi="Times New Roman" w:cs="Times New Roman"/>
          <w:sz w:val="28"/>
          <w:szCs w:val="28"/>
          <w:highlight w:val="white"/>
        </w:rPr>
        <w:t xml:space="preserve">s time it was unknown,” she said. Dr. Zhang Wenhong of Shanghai </w:t>
      </w:r>
      <w:hyperlink r:id="rId25">
        <w:r>
          <w:rPr>
            <w:rFonts w:ascii="Times New Roman" w:eastAsia="Times New Roman" w:hAnsi="Times New Roman" w:cs="Times New Roman"/>
            <w:color w:val="1155CC"/>
            <w:sz w:val="28"/>
            <w:szCs w:val="28"/>
            <w:highlight w:val="white"/>
            <w:u w:val="single"/>
          </w:rPr>
          <w:t>said</w:t>
        </w:r>
      </w:hyperlink>
      <w:r>
        <w:rPr>
          <w:rFonts w:ascii="Times New Roman" w:eastAsia="Times New Roman" w:hAnsi="Times New Roman" w:cs="Times New Roman"/>
          <w:sz w:val="28"/>
          <w:szCs w:val="28"/>
          <w:highlight w:val="white"/>
        </w:rPr>
        <w:t xml:space="preserve"> that the direct reporting system “is more powerful than those in most countries in the world for known pathogens [such as MERS, H1N1] or pat</w:t>
      </w:r>
      <w:r>
        <w:rPr>
          <w:rFonts w:ascii="Times New Roman" w:eastAsia="Times New Roman" w:hAnsi="Times New Roman" w:cs="Times New Roman"/>
          <w:sz w:val="28"/>
          <w:szCs w:val="28"/>
          <w:highlight w:val="white"/>
        </w:rPr>
        <w:t xml:space="preserve">hogens that do not spread quickly and have limited </w:t>
      </w:r>
      <w:r>
        <w:rPr>
          <w:rFonts w:ascii="Times New Roman" w:eastAsia="Times New Roman" w:hAnsi="Times New Roman" w:cs="Times New Roman"/>
          <w:sz w:val="28"/>
          <w:szCs w:val="28"/>
          <w:highlight w:val="white"/>
        </w:rPr>
        <w:lastRenderedPageBreak/>
        <w:t>human transmission [such as H7N9].” If confronted with a new virus, the medical personnel and the direct reporting system are bewildered.</w:t>
      </w:r>
    </w:p>
    <w:p w14:paraId="00000021" w14:textId="77777777" w:rsidR="00C06819" w:rsidRDefault="00C03465">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The most effective way to proceed when there is no clarity about th</w:t>
      </w:r>
      <w:r>
        <w:rPr>
          <w:rFonts w:ascii="Times New Roman" w:eastAsia="Times New Roman" w:hAnsi="Times New Roman" w:cs="Times New Roman"/>
          <w:sz w:val="28"/>
          <w:szCs w:val="28"/>
          <w:highlight w:val="white"/>
        </w:rPr>
        <w:t>e infection is to inform the disease control department in the hospital. This is exactly what Dr. Zhang Jixian did, and her superior, the head of the hospital, contacted the local CDC, who contacted China’s national CDC and the National Health Commission o</w:t>
      </w:r>
      <w:r>
        <w:rPr>
          <w:rFonts w:ascii="Times New Roman" w:eastAsia="Times New Roman" w:hAnsi="Times New Roman" w:cs="Times New Roman"/>
          <w:sz w:val="28"/>
          <w:szCs w:val="28"/>
          <w:highlight w:val="white"/>
        </w:rPr>
        <w:t>f China. Within five days of Dr. Zhang’s alarm, the WHO was informed about a mysterious virus in Wuhan.</w:t>
      </w:r>
    </w:p>
    <w:p w14:paraId="00000022" w14:textId="77777777" w:rsidR="00C06819" w:rsidRDefault="00C03465">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Since January 21, the WHO has released a daily situation report. The first report highlights the events from December 31 to January 20. The first bullet</w:t>
      </w:r>
      <w:r>
        <w:rPr>
          <w:rFonts w:ascii="Times New Roman" w:eastAsia="Times New Roman" w:hAnsi="Times New Roman" w:cs="Times New Roman"/>
          <w:sz w:val="28"/>
          <w:szCs w:val="28"/>
          <w:highlight w:val="white"/>
        </w:rPr>
        <w:t xml:space="preserve"> point of that report </w:t>
      </w:r>
      <w:hyperlink r:id="rId26">
        <w:r>
          <w:rPr>
            <w:rFonts w:ascii="Times New Roman" w:eastAsia="Times New Roman" w:hAnsi="Times New Roman" w:cs="Times New Roman"/>
            <w:color w:val="1155CC"/>
            <w:sz w:val="28"/>
            <w:szCs w:val="28"/>
            <w:highlight w:val="white"/>
            <w:u w:val="single"/>
          </w:rPr>
          <w:t>says</w:t>
        </w:r>
      </w:hyperlink>
      <w:r>
        <w:rPr>
          <w:rFonts w:ascii="Times New Roman" w:eastAsia="Times New Roman" w:hAnsi="Times New Roman" w:cs="Times New Roman"/>
          <w:sz w:val="28"/>
          <w:szCs w:val="28"/>
          <w:highlight w:val="white"/>
        </w:rPr>
        <w:t xml:space="preserve"> that on December 31, the WHO China Country Office was informed that there were “cases of </w:t>
      </w:r>
      <w:r>
        <w:rPr>
          <w:rFonts w:ascii="Times New Roman" w:eastAsia="Times New Roman" w:hAnsi="Times New Roman" w:cs="Times New Roman"/>
          <w:sz w:val="28"/>
          <w:szCs w:val="28"/>
          <w:highlight w:val="white"/>
        </w:rPr>
        <w:t>pneumonia unknown etiology (unknown cause) detected in Wuhan City, Hubei Province of China.” The Chinese authorities isolated a new type of coronavirus on January 7, and then on January 12 they shared the genetic sequence of the novel coronavirus for use i</w:t>
      </w:r>
      <w:r>
        <w:rPr>
          <w:rFonts w:ascii="Times New Roman" w:eastAsia="Times New Roman" w:hAnsi="Times New Roman" w:cs="Times New Roman"/>
          <w:sz w:val="28"/>
          <w:szCs w:val="28"/>
          <w:highlight w:val="white"/>
        </w:rPr>
        <w:t>n developing diagnostic kits. Precise information about the virus’s form of transmission would not come until later.</w:t>
      </w:r>
    </w:p>
    <w:p w14:paraId="00000023" w14:textId="77777777" w:rsidR="00C06819" w:rsidRDefault="00C03465">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The direct reporting system was </w:t>
      </w:r>
      <w:hyperlink r:id="rId27">
        <w:r>
          <w:rPr>
            <w:rFonts w:ascii="Times New Roman" w:eastAsia="Times New Roman" w:hAnsi="Times New Roman" w:cs="Times New Roman"/>
            <w:color w:val="1155CC"/>
            <w:sz w:val="28"/>
            <w:szCs w:val="28"/>
            <w:highlight w:val="white"/>
            <w:u w:val="single"/>
          </w:rPr>
          <w:t>updated</w:t>
        </w:r>
      </w:hyperlink>
      <w:r>
        <w:rPr>
          <w:rFonts w:ascii="Times New Roman" w:eastAsia="Times New Roman" w:hAnsi="Times New Roman" w:cs="Times New Roman"/>
          <w:sz w:val="28"/>
          <w:szCs w:val="28"/>
          <w:highlight w:val="white"/>
        </w:rPr>
        <w:t xml:space="preserve"> on January 24, 2020, with the information about the </w:t>
      </w:r>
      <w:r>
        <w:rPr>
          <w:rFonts w:ascii="Times New Roman" w:eastAsia="Times New Roman" w:hAnsi="Times New Roman" w:cs="Times New Roman"/>
          <w:sz w:val="28"/>
          <w:szCs w:val="28"/>
          <w:highlight w:val="white"/>
        </w:rPr>
        <w:t>novel coronavirus. It has now learned from experience.</w:t>
      </w:r>
    </w:p>
    <w:p w14:paraId="00000024" w14:textId="77777777" w:rsidR="00C06819" w:rsidRDefault="00C03465">
      <w:pPr>
        <w:widowControl w:val="0"/>
        <w:spacing w:before="200" w:after="200"/>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Facts and Ideology</w:t>
      </w:r>
    </w:p>
    <w:p w14:paraId="00000025" w14:textId="77777777" w:rsidR="00C06819" w:rsidRDefault="00C03465">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Florida Senator Marco Rubio </w:t>
      </w:r>
      <w:hyperlink r:id="rId28">
        <w:r>
          <w:rPr>
            <w:rFonts w:ascii="Times New Roman" w:eastAsia="Times New Roman" w:hAnsi="Times New Roman" w:cs="Times New Roman"/>
            <w:color w:val="1155CC"/>
            <w:sz w:val="28"/>
            <w:szCs w:val="28"/>
            <w:highlight w:val="white"/>
            <w:u w:val="single"/>
          </w:rPr>
          <w:t>accused</w:t>
        </w:r>
      </w:hyperlink>
      <w:r>
        <w:rPr>
          <w:rFonts w:ascii="Times New Roman" w:eastAsia="Times New Roman" w:hAnsi="Times New Roman" w:cs="Times New Roman"/>
          <w:sz w:val="28"/>
          <w:szCs w:val="28"/>
          <w:highlight w:val="white"/>
        </w:rPr>
        <w:t xml:space="preserve"> the WHO of “servili</w:t>
      </w:r>
      <w:r>
        <w:rPr>
          <w:rFonts w:ascii="Times New Roman" w:eastAsia="Times New Roman" w:hAnsi="Times New Roman" w:cs="Times New Roman"/>
          <w:sz w:val="28"/>
          <w:szCs w:val="28"/>
          <w:highlight w:val="white"/>
        </w:rPr>
        <w:t xml:space="preserve">ty to the Chinese Communist Party.” He wrote that the United States will open “investigations into the WHO’s unacceptably slow decision-making on whether to declare a global pandemic and into how China has compromised the integrity of the WHO.” U.S. funds </w:t>
      </w:r>
      <w:r>
        <w:rPr>
          <w:rFonts w:ascii="Times New Roman" w:eastAsia="Times New Roman" w:hAnsi="Times New Roman" w:cs="Times New Roman"/>
          <w:sz w:val="28"/>
          <w:szCs w:val="28"/>
          <w:highlight w:val="white"/>
        </w:rPr>
        <w:t>for the WHO are in the balance. Characteristically, Rubio offered no facts.</w:t>
      </w:r>
    </w:p>
    <w:p w14:paraId="00000026" w14:textId="77777777" w:rsidR="00C06819" w:rsidRDefault="00C03465">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Was the WHO slow in declaring a global pandemic? In 2009, the first known case of </w:t>
      </w:r>
      <w:hyperlink r:id="rId29">
        <w:r>
          <w:rPr>
            <w:rFonts w:ascii="Times New Roman" w:eastAsia="Times New Roman" w:hAnsi="Times New Roman" w:cs="Times New Roman"/>
            <w:color w:val="1155CC"/>
            <w:sz w:val="28"/>
            <w:szCs w:val="28"/>
            <w:highlight w:val="white"/>
            <w:u w:val="single"/>
          </w:rPr>
          <w:t>H1N1</w:t>
        </w:r>
      </w:hyperlink>
      <w:r>
        <w:rPr>
          <w:rFonts w:ascii="Times New Roman" w:eastAsia="Times New Roman" w:hAnsi="Times New Roman" w:cs="Times New Roman"/>
          <w:sz w:val="28"/>
          <w:szCs w:val="28"/>
          <w:highlight w:val="white"/>
        </w:rPr>
        <w:t xml:space="preserve"> was detected in California on April 15; the WHO declared a global pandemic on June 11, two months later. In the case of SARS-CoV-2, the first known cases were dete</w:t>
      </w:r>
      <w:r>
        <w:rPr>
          <w:rFonts w:ascii="Times New Roman" w:eastAsia="Times New Roman" w:hAnsi="Times New Roman" w:cs="Times New Roman"/>
          <w:sz w:val="28"/>
          <w:szCs w:val="28"/>
          <w:highlight w:val="white"/>
        </w:rPr>
        <w:t>cted in January 2020; the WHO declared a global pandemic on March 11—one and a half months later. In the interim, the WHO sent in investigation teams to Wuhan (January 20-21) and to Beijing, Guangdong, Sichuan, and Wuhan (February 16-24); their investigati</w:t>
      </w:r>
      <w:r>
        <w:rPr>
          <w:rFonts w:ascii="Times New Roman" w:eastAsia="Times New Roman" w:hAnsi="Times New Roman" w:cs="Times New Roman"/>
          <w:sz w:val="28"/>
          <w:szCs w:val="28"/>
          <w:highlight w:val="white"/>
        </w:rPr>
        <w:t xml:space="preserve">on, before the declaration, </w:t>
      </w:r>
      <w:r>
        <w:rPr>
          <w:rFonts w:ascii="Times New Roman" w:eastAsia="Times New Roman" w:hAnsi="Times New Roman" w:cs="Times New Roman"/>
          <w:sz w:val="28"/>
          <w:szCs w:val="28"/>
          <w:highlight w:val="white"/>
        </w:rPr>
        <w:lastRenderedPageBreak/>
        <w:t>was thorough. The timeframe for the WHO declaration is similar, even faster in 2020 than it was in 2009.</w:t>
      </w:r>
    </w:p>
    <w:p w14:paraId="00000027" w14:textId="77777777" w:rsidR="00C06819" w:rsidRDefault="00C03465">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Whether it is the New York Times or Marco Rubio, there is an urgency to conclude that China’s government and Chinese societ</w:t>
      </w:r>
      <w:r>
        <w:rPr>
          <w:rFonts w:ascii="Times New Roman" w:eastAsia="Times New Roman" w:hAnsi="Times New Roman" w:cs="Times New Roman"/>
          <w:sz w:val="28"/>
          <w:szCs w:val="28"/>
          <w:highlight w:val="white"/>
        </w:rPr>
        <w:t>y are to blame for the global pandemic, and that their failures not only compromised the WHO but caused the pandemic. Facts become irrelevant. What we have shown in this report is that there was neither willful suppression of the facts nor was there a fear</w:t>
      </w:r>
      <w:r>
        <w:rPr>
          <w:rFonts w:ascii="Times New Roman" w:eastAsia="Times New Roman" w:hAnsi="Times New Roman" w:cs="Times New Roman"/>
          <w:sz w:val="28"/>
          <w:szCs w:val="28"/>
          <w:highlight w:val="white"/>
        </w:rPr>
        <w:t xml:space="preserve"> from local officials to report to Beijing; nor indeed was the system broken. The coronavirus epidemic was mysterious and complex, and the Chinese doctors and authorities hastily learned what was going on and then made—based on the facts available—rational</w:t>
      </w:r>
      <w:r>
        <w:rPr>
          <w:rFonts w:ascii="Times New Roman" w:eastAsia="Times New Roman" w:hAnsi="Times New Roman" w:cs="Times New Roman"/>
          <w:sz w:val="28"/>
          <w:szCs w:val="28"/>
          <w:highlight w:val="white"/>
        </w:rPr>
        <w:t xml:space="preserve"> decisions.</w:t>
      </w:r>
    </w:p>
    <w:p w14:paraId="00000028" w14:textId="77777777" w:rsidR="00C06819" w:rsidRDefault="00C03465">
      <w:pPr>
        <w:widowControl w:val="0"/>
        <w:spacing w:before="200" w:after="200"/>
        <w:rPr>
          <w:rFonts w:ascii="Times New Roman" w:eastAsia="Times New Roman" w:hAnsi="Times New Roman" w:cs="Times New Roman"/>
          <w:i/>
          <w:sz w:val="28"/>
          <w:szCs w:val="28"/>
          <w:highlight w:val="white"/>
        </w:rPr>
      </w:pPr>
      <w:r>
        <w:rPr>
          <w:rFonts w:ascii="Times New Roman" w:eastAsia="Times New Roman" w:hAnsi="Times New Roman" w:cs="Times New Roman"/>
          <w:i/>
          <w:sz w:val="28"/>
          <w:szCs w:val="28"/>
          <w:highlight w:val="white"/>
        </w:rPr>
        <w:t xml:space="preserve">(This is the second part of a three-part series, which is fully available </w:t>
      </w:r>
      <w:hyperlink r:id="rId30">
        <w:r>
          <w:rPr>
            <w:rFonts w:ascii="Times New Roman" w:eastAsia="Times New Roman" w:hAnsi="Times New Roman" w:cs="Times New Roman"/>
            <w:i/>
            <w:color w:val="1155CC"/>
            <w:sz w:val="28"/>
            <w:szCs w:val="28"/>
            <w:highlight w:val="white"/>
            <w:u w:val="single"/>
          </w:rPr>
          <w:t>here</w:t>
        </w:r>
      </w:hyperlink>
      <w:r>
        <w:rPr>
          <w:rFonts w:ascii="Times New Roman" w:eastAsia="Times New Roman" w:hAnsi="Times New Roman" w:cs="Times New Roman"/>
          <w:i/>
          <w:sz w:val="28"/>
          <w:szCs w:val="28"/>
          <w:highlight w:val="white"/>
        </w:rPr>
        <w:t>.)</w:t>
      </w:r>
    </w:p>
    <w:sectPr w:rsidR="00C0681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6819"/>
    <w:rsid w:val="00C03465"/>
    <w:rsid w:val="00C068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374D8262-FCF6-2B42-8C64-0E112E006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smile.amazon.com/Poorer-Nations-Possible-History-Global/dp/1781681589/?tag=alternorg08-20" TargetMode="External"/><Relationship Id="rId13" Type="http://schemas.openxmlformats.org/officeDocument/2006/relationships/hyperlink" Target="https://www.biorxiv.org/content/10.1101/2020.02.18.954628v1.full" TargetMode="External"/><Relationship Id="rId18" Type="http://schemas.openxmlformats.org/officeDocument/2006/relationships/hyperlink" Target="https://xueqiu.com/5828850316/138358706?from=singlemessage" TargetMode="External"/><Relationship Id="rId26" Type="http://schemas.openxmlformats.org/officeDocument/2006/relationships/hyperlink" Target="https://www.who.int/docs/default-source/coronaviruse/situation-reports/20200121-sitrep-1-2019-ncov.pdf?sfvrsn=20a99c10_4" TargetMode="External"/><Relationship Id="rId3" Type="http://schemas.openxmlformats.org/officeDocument/2006/relationships/webSettings" Target="webSettings.xml"/><Relationship Id="rId21" Type="http://schemas.openxmlformats.org/officeDocument/2006/relationships/hyperlink" Target="https://baijiahao.baidu.com/s?id=1661593924630369763&amp;wfr=spider&amp;for=pc" TargetMode="External"/><Relationship Id="rId7" Type="http://schemas.openxmlformats.org/officeDocument/2006/relationships/hyperlink" Target="https://smile.amazon.com/Darker-Nations-Peoples-History-Third/dp/1595583424/?tag=alternorg08-20" TargetMode="External"/><Relationship Id="rId12" Type="http://schemas.openxmlformats.org/officeDocument/2006/relationships/hyperlink" Target="https://www.who.int/dg/speeches/detail/who-director-general-s-opening-remarks-at-the-media-briefing-on-covid-19---11-march-2020" TargetMode="External"/><Relationship Id="rId17" Type="http://schemas.openxmlformats.org/officeDocument/2006/relationships/hyperlink" Target="https://en.wikipedia.org/wiki/Ground-glass_opacity" TargetMode="External"/><Relationship Id="rId25" Type="http://schemas.openxmlformats.org/officeDocument/2006/relationships/hyperlink" Target="https://tinyurl.com/s99qvym" TargetMode="External"/><Relationship Id="rId2" Type="http://schemas.openxmlformats.org/officeDocument/2006/relationships/settings" Target="settings.xml"/><Relationship Id="rId16" Type="http://schemas.openxmlformats.org/officeDocument/2006/relationships/hyperlink" Target="https://www.chinadaily.com.cn/a/202002/13/WS5e4490d9a3101282172771ec_1.html" TargetMode="External"/><Relationship Id="rId20" Type="http://schemas.openxmlformats.org/officeDocument/2006/relationships/hyperlink" Target="https://tinyurl.com/w8zx79k" TargetMode="External"/><Relationship Id="rId29" Type="http://schemas.openxmlformats.org/officeDocument/2006/relationships/hyperlink" Target="https://www.cdc.gov/flu/pandemic-resources/2009-pandemic-timeline.html" TargetMode="External"/><Relationship Id="rId1" Type="http://schemas.openxmlformats.org/officeDocument/2006/relationships/styles" Target="styles.xml"/><Relationship Id="rId6" Type="http://schemas.openxmlformats.org/officeDocument/2006/relationships/hyperlink" Target="https://thetricontinental.org" TargetMode="External"/><Relationship Id="rId11" Type="http://schemas.openxmlformats.org/officeDocument/2006/relationships/hyperlink" Target="https://independentmediainstitute.org/globetrotter/" TargetMode="External"/><Relationship Id="rId24" Type="http://schemas.openxmlformats.org/officeDocument/2006/relationships/hyperlink" Target="https://tinyurl.com/t2na4dd" TargetMode="External"/><Relationship Id="rId32" Type="http://schemas.openxmlformats.org/officeDocument/2006/relationships/theme" Target="theme/theme1.xml"/><Relationship Id="rId5" Type="http://schemas.openxmlformats.org/officeDocument/2006/relationships/hyperlink" Target="https://tinyurl.com/y976jlvu" TargetMode="External"/><Relationship Id="rId15" Type="http://schemas.openxmlformats.org/officeDocument/2006/relationships/hyperlink" Target="https://www.nytimes.com/2020/03/29/world/asia/coronavirus-china.html" TargetMode="External"/><Relationship Id="rId23" Type="http://schemas.openxmlformats.org/officeDocument/2006/relationships/hyperlink" Target="https://baijiahao.baidu.com/s?id=1660279710954005072&amp;wfr=spider&amp;for=pc" TargetMode="External"/><Relationship Id="rId28" Type="http://schemas.openxmlformats.org/officeDocument/2006/relationships/hyperlink" Target="https://www.nationalreview.com/2020/04/coronavirus-china-world-health-organization-chinese-communist-party/" TargetMode="External"/><Relationship Id="rId10" Type="http://schemas.openxmlformats.org/officeDocument/2006/relationships/hyperlink" Target="https://smile.amazon.com/Red-Star-Over-Third-World-ebook/dp/B0799NP7DD/?tag=alternorg08-20" TargetMode="External"/><Relationship Id="rId19" Type="http://schemas.openxmlformats.org/officeDocument/2006/relationships/hyperlink" Target="https://www.360kuai.com/pc/9f62f5b3f8327baad?cota=4&amp;kuai_so=1&amp;tj_url=so_rec&amp;sign=360_57c3bbd1&amp;refer_scene=so_1" TargetMode="External"/><Relationship Id="rId31" Type="http://schemas.openxmlformats.org/officeDocument/2006/relationships/fontTable" Target="fontTable.xml"/><Relationship Id="rId4" Type="http://schemas.openxmlformats.org/officeDocument/2006/relationships/hyperlink" Target="https://independentmediainstitute.org/globetrotter/" TargetMode="External"/><Relationship Id="rId9" Type="http://schemas.openxmlformats.org/officeDocument/2006/relationships/hyperlink" Target="https://smile.amazon.com/Death-Nation-Future-Arab-Revolution/dp/0520293266/?tag=alternorg08-20" TargetMode="External"/><Relationship Id="rId14" Type="http://schemas.openxmlformats.org/officeDocument/2006/relationships/hyperlink" Target="https://www.globaltimes.cn/content/1181005.shtml" TargetMode="External"/><Relationship Id="rId22" Type="http://schemas.openxmlformats.org/officeDocument/2006/relationships/hyperlink" Target="https://www.who.int/csr/don/2003_07_04/en/" TargetMode="External"/><Relationship Id="rId27" Type="http://schemas.openxmlformats.org/officeDocument/2006/relationships/hyperlink" Target="https://tinyurl.com/vk38moz" TargetMode="External"/><Relationship Id="rId30" Type="http://schemas.openxmlformats.org/officeDocument/2006/relationships/hyperlink" Target="https://independentmediainstitute.org/growing-xenophobia-against-china-in-the-midst-of-coronashoc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2584</Words>
  <Characters>13724</Characters>
  <Application>Microsoft Office Word</Application>
  <DocSecurity>0</DocSecurity>
  <Lines>236</Lines>
  <Paragraphs>138</Paragraphs>
  <ScaleCrop>false</ScaleCrop>
  <Company/>
  <LinksUpToDate>false</LinksUpToDate>
  <CharactersWithSpaces>16170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Jenny Pierson</cp:lastModifiedBy>
  <cp:revision>2</cp:revision>
  <dcterms:created xsi:type="dcterms:W3CDTF">2020-04-14T17:08:00Z</dcterms:created>
  <dcterms:modified xsi:type="dcterms:W3CDTF">2020-04-14T17:08:00Z</dcterms:modified>
</cp:coreProperties>
</file>