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A23077" w:rsidRDefault="00714DF8">
      <w:pPr>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Headline:</w:t>
      </w:r>
      <w:r>
        <w:rPr>
          <w:rFonts w:ascii="Times New Roman" w:eastAsia="Times New Roman" w:hAnsi="Times New Roman" w:cs="Times New Roman"/>
          <w:sz w:val="28"/>
          <w:szCs w:val="28"/>
          <w:highlight w:val="white"/>
        </w:rPr>
        <w:t xml:space="preserve"> The Coronavirus Has Created an Opening for Collective Action to Save Our Climate</w:t>
      </w:r>
    </w:p>
    <w:p w14:paraId="00000002" w14:textId="77777777" w:rsidR="00A23077" w:rsidRDefault="00714DF8">
      <w:pPr>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By Patti Lynn</w:t>
      </w:r>
    </w:p>
    <w:p w14:paraId="00000003" w14:textId="77777777" w:rsidR="00A23077" w:rsidRDefault="00714DF8">
      <w:pPr>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Author Bio:</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 xml:space="preserve">Patti Lynn is the executive director of </w:t>
      </w:r>
      <w:hyperlink r:id="rId4">
        <w:r>
          <w:rPr>
            <w:rFonts w:ascii="Times New Roman" w:eastAsia="Times New Roman" w:hAnsi="Times New Roman" w:cs="Times New Roman"/>
            <w:color w:val="1155CC"/>
            <w:sz w:val="28"/>
            <w:szCs w:val="28"/>
            <w:u w:val="single"/>
          </w:rPr>
          <w:t>Corporate Accountability</w:t>
        </w:r>
      </w:hyperlink>
      <w:r>
        <w:rPr>
          <w:rFonts w:ascii="Times New Roman" w:eastAsia="Times New Roman" w:hAnsi="Times New Roman" w:cs="Times New Roman"/>
          <w:sz w:val="28"/>
          <w:szCs w:val="28"/>
        </w:rPr>
        <w:t>.</w:t>
      </w:r>
    </w:p>
    <w:p w14:paraId="00000004" w14:textId="77777777" w:rsidR="00A23077" w:rsidRDefault="00714DF8">
      <w:pPr>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Institute</w:t>
      </w:r>
    </w:p>
    <w:p w14:paraId="00000005" w14:textId="77777777" w:rsidR="00A23077" w:rsidRDefault="00714DF8">
      <w:pPr>
        <w:spacing w:before="200" w:after="200" w:line="276" w:lineRule="auto"/>
        <w:rPr>
          <w:rFonts w:ascii="Times New Roman" w:eastAsia="Times New Roman" w:hAnsi="Times New Roman" w:cs="Times New Roman"/>
          <w:i/>
          <w:sz w:val="28"/>
          <w:szCs w:val="28"/>
          <w:highlight w:val="white"/>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rPr>
        <w:t xml:space="preserve">This article was produced by </w:t>
      </w:r>
      <w:hyperlink r:id="rId5">
        <w:r>
          <w:rPr>
            <w:rFonts w:ascii="Times New Roman" w:eastAsia="Times New Roman" w:hAnsi="Times New Roman" w:cs="Times New Roman"/>
            <w:i/>
            <w:color w:val="1155CC"/>
            <w:sz w:val="28"/>
            <w:szCs w:val="28"/>
            <w:u w:val="single"/>
          </w:rPr>
          <w:t>Earth | Food | Life</w:t>
        </w:r>
      </w:hyperlink>
      <w:r>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rPr>
        <w:t>a project of the Independent Media Institute.</w:t>
      </w:r>
    </w:p>
    <w:p w14:paraId="00000006" w14:textId="77777777" w:rsidR="00A23077" w:rsidRDefault="00714DF8">
      <w:pPr>
        <w:spacing w:before="200" w:after="200" w:line="276"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Environment, Climate Change, Time-Sensitive</w:t>
      </w:r>
    </w:p>
    <w:p w14:paraId="00000007" w14:textId="77777777" w:rsidR="00A23077" w:rsidRDefault="00A23077">
      <w:pPr>
        <w:spacing w:before="200" w:after="200" w:line="276" w:lineRule="auto"/>
        <w:rPr>
          <w:rFonts w:ascii="Times New Roman" w:eastAsia="Times New Roman" w:hAnsi="Times New Roman" w:cs="Times New Roman"/>
          <w:b/>
          <w:sz w:val="28"/>
          <w:szCs w:val="28"/>
          <w:highlight w:val="white"/>
        </w:rPr>
      </w:pPr>
    </w:p>
    <w:p w14:paraId="00000008" w14:textId="77777777" w:rsidR="00A23077" w:rsidRDefault="00714DF8">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[Article Body:]</w:t>
      </w:r>
    </w:p>
    <w:p w14:paraId="00000009" w14:textId="77777777" w:rsidR="00A23077" w:rsidRDefault="00714DF8">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With swift and utter clarity, the coronavirus pandemic is smashing the myth of U.S. individualism. We are not independent individuals as many of us like to think, making it because of our own strengths or failing because of our own weaknesses. The virus ha</w:t>
      </w:r>
      <w:r>
        <w:rPr>
          <w:rFonts w:ascii="Times New Roman" w:eastAsia="Times New Roman" w:hAnsi="Times New Roman" w:cs="Times New Roman"/>
          <w:sz w:val="28"/>
          <w:szCs w:val="28"/>
        </w:rPr>
        <w:t>s shown us how we are a complexly interdependent—and deeply unequal—society; our fates irrefutably linked to each other.</w:t>
      </w:r>
    </w:p>
    <w:p w14:paraId="0000000A" w14:textId="77777777" w:rsidR="00A23077" w:rsidRDefault="00714DF8">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This is a lesson that the climate crisis has also been teaching us, though it hadn’t yet sunk in. The Australian wildfires at the end o</w:t>
      </w:r>
      <w:r>
        <w:rPr>
          <w:rFonts w:ascii="Times New Roman" w:eastAsia="Times New Roman" w:hAnsi="Times New Roman" w:cs="Times New Roman"/>
          <w:sz w:val="28"/>
          <w:szCs w:val="28"/>
        </w:rPr>
        <w:t>f 2019 were a blazing outro to a year that saw growing numbers of people in the U.S. finally come to grips with the reality of the climate crisis. On cue, news outlets churned out a whole slate of “easy ways to go green in 2020” articles. Because that’s ho</w:t>
      </w:r>
      <w:r>
        <w:rPr>
          <w:rFonts w:ascii="Times New Roman" w:eastAsia="Times New Roman" w:hAnsi="Times New Roman" w:cs="Times New Roman"/>
          <w:sz w:val="28"/>
          <w:szCs w:val="28"/>
        </w:rPr>
        <w:t>w we do it here in our individualistic, capitalistic culture: focus on fixing ourselves (often in the easiest way possible) instead of fixing the systems we’re embedded in. But tackling the climate crisis on your own is really hard.</w:t>
      </w:r>
    </w:p>
    <w:p w14:paraId="0000000B" w14:textId="77777777" w:rsidR="00A23077" w:rsidRDefault="00714DF8">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It’s hard because power</w:t>
      </w:r>
      <w:r>
        <w:rPr>
          <w:rFonts w:ascii="Times New Roman" w:eastAsia="Times New Roman" w:hAnsi="Times New Roman" w:cs="Times New Roman"/>
          <w:sz w:val="28"/>
          <w:szCs w:val="28"/>
        </w:rPr>
        <w:t xml:space="preserve">ful entities like the fossil fuel industry and other big polluters have spent decades and vast sums of money to make sure our economy and so many aspects of our lives are dependent on and driven by </w:t>
      </w:r>
      <w:r>
        <w:rPr>
          <w:rFonts w:ascii="Times New Roman" w:eastAsia="Times New Roman" w:hAnsi="Times New Roman" w:cs="Times New Roman"/>
          <w:sz w:val="28"/>
          <w:szCs w:val="28"/>
        </w:rPr>
        <w:lastRenderedPageBreak/>
        <w:t xml:space="preserve">fossil fuels and other polluting products (like chemicals </w:t>
      </w:r>
      <w:r>
        <w:rPr>
          <w:rFonts w:ascii="Times New Roman" w:eastAsia="Times New Roman" w:hAnsi="Times New Roman" w:cs="Times New Roman"/>
          <w:sz w:val="28"/>
          <w:szCs w:val="28"/>
        </w:rPr>
        <w:t>and plastics). They’ve shaped policy and stymied attempts to change course for decades so they can keep extracting and polluting (from backing car-centric city planning to preventing progress at the UN climate treaty). And now that they’ve pretty much lost</w:t>
      </w:r>
      <w:r>
        <w:rPr>
          <w:rFonts w:ascii="Times New Roman" w:eastAsia="Times New Roman" w:hAnsi="Times New Roman" w:cs="Times New Roman"/>
          <w:sz w:val="28"/>
          <w:szCs w:val="28"/>
        </w:rPr>
        <w:t xml:space="preserve"> the battle to deny climate change altogether, they’ve got their </w:t>
      </w:r>
      <w:hyperlink r:id="rId6">
        <w:r>
          <w:rPr>
            <w:rFonts w:ascii="Times New Roman" w:eastAsia="Times New Roman" w:hAnsi="Times New Roman" w:cs="Times New Roman"/>
            <w:color w:val="1155CC"/>
            <w:sz w:val="28"/>
            <w:szCs w:val="28"/>
            <w:u w:val="single"/>
          </w:rPr>
          <w:t>greenwashing PR machines</w:t>
        </w:r>
      </w:hyperlink>
      <w:r>
        <w:rPr>
          <w:rFonts w:ascii="Times New Roman" w:eastAsia="Times New Roman" w:hAnsi="Times New Roman" w:cs="Times New Roman"/>
          <w:sz w:val="28"/>
          <w:szCs w:val="28"/>
        </w:rPr>
        <w:t xml:space="preserve"> on </w:t>
      </w:r>
      <w:hyperlink r:id="rId7">
        <w:r>
          <w:rPr>
            <w:rFonts w:ascii="Times New Roman" w:eastAsia="Times New Roman" w:hAnsi="Times New Roman" w:cs="Times New Roman"/>
            <w:color w:val="1155CC"/>
            <w:sz w:val="28"/>
            <w:szCs w:val="28"/>
            <w:u w:val="single"/>
          </w:rPr>
          <w:t>full blast</w:t>
        </w:r>
      </w:hyperlink>
      <w:r>
        <w:rPr>
          <w:rFonts w:ascii="Times New Roman" w:eastAsia="Times New Roman" w:hAnsi="Times New Roman" w:cs="Times New Roman"/>
          <w:sz w:val="28"/>
          <w:szCs w:val="28"/>
        </w:rPr>
        <w:t xml:space="preserve">. This includes offering tips on how we as consumers can make </w:t>
      </w:r>
      <w:hyperlink r:id="rId8">
        <w:r>
          <w:rPr>
            <w:rFonts w:ascii="Times New Roman" w:eastAsia="Times New Roman" w:hAnsi="Times New Roman" w:cs="Times New Roman"/>
            <w:color w:val="1155CC"/>
            <w:sz w:val="28"/>
            <w:szCs w:val="28"/>
            <w:u w:val="single"/>
          </w:rPr>
          <w:t>responsible choices</w:t>
        </w:r>
      </w:hyperlink>
      <w:r>
        <w:rPr>
          <w:rFonts w:ascii="Times New Roman" w:eastAsia="Times New Roman" w:hAnsi="Times New Roman" w:cs="Times New Roman"/>
          <w:sz w:val="28"/>
          <w:szCs w:val="28"/>
        </w:rPr>
        <w:t xml:space="preserve"> for the planet, or falsely positioning themselves as </w:t>
      </w:r>
      <w:hyperlink r:id="rId9">
        <w:r>
          <w:rPr>
            <w:rFonts w:ascii="Times New Roman" w:eastAsia="Times New Roman" w:hAnsi="Times New Roman" w:cs="Times New Roman"/>
            <w:color w:val="1155CC"/>
            <w:sz w:val="28"/>
            <w:szCs w:val="28"/>
            <w:u w:val="single"/>
          </w:rPr>
          <w:t>climate saviors</w:t>
        </w:r>
      </w:hyperlink>
      <w:r>
        <w:rPr>
          <w:rFonts w:ascii="Times New Roman" w:eastAsia="Times New Roman" w:hAnsi="Times New Roman" w:cs="Times New Roman"/>
          <w:sz w:val="28"/>
          <w:szCs w:val="28"/>
        </w:rPr>
        <w:t xml:space="preserve">—including an </w:t>
      </w:r>
      <w:hyperlink r:id="rId10">
        <w:r>
          <w:rPr>
            <w:rFonts w:ascii="Times New Roman" w:eastAsia="Times New Roman" w:hAnsi="Times New Roman" w:cs="Times New Roman"/>
            <w:color w:val="1155CC"/>
            <w:sz w:val="28"/>
            <w:szCs w:val="28"/>
            <w:u w:val="single"/>
          </w:rPr>
          <w:t>ad for CITGO</w:t>
        </w:r>
      </w:hyperlink>
      <w:r>
        <w:rPr>
          <w:rFonts w:ascii="Times New Roman" w:eastAsia="Times New Roman" w:hAnsi="Times New Roman" w:cs="Times New Roman"/>
          <w:sz w:val="28"/>
          <w:szCs w:val="28"/>
        </w:rPr>
        <w:t>, a U.S. based petroleum corporation, which promises that eve</w:t>
      </w:r>
      <w:r>
        <w:rPr>
          <w:rFonts w:ascii="Times New Roman" w:eastAsia="Times New Roman" w:hAnsi="Times New Roman" w:cs="Times New Roman"/>
          <w:sz w:val="28"/>
          <w:szCs w:val="28"/>
        </w:rPr>
        <w:t>ry time you fill up your gas tank, the oil and gas corporation will make a donation for people whose lives have been devastated by recent hurricanes.</w:t>
      </w:r>
    </w:p>
    <w:p w14:paraId="0000000C" w14:textId="77777777" w:rsidR="00A23077" w:rsidRDefault="00714DF8">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It’s disturbingly reminiscent of how junk food, soda, and tobacco corporations have spent billions of doll</w:t>
      </w:r>
      <w:r>
        <w:rPr>
          <w:rFonts w:ascii="Times New Roman" w:eastAsia="Times New Roman" w:hAnsi="Times New Roman" w:cs="Times New Roman"/>
          <w:sz w:val="28"/>
          <w:szCs w:val="28"/>
        </w:rPr>
        <w:t xml:space="preserve">ars </w:t>
      </w:r>
      <w:hyperlink r:id="rId11">
        <w:r>
          <w:rPr>
            <w:rFonts w:ascii="Times New Roman" w:eastAsia="Times New Roman" w:hAnsi="Times New Roman" w:cs="Times New Roman"/>
            <w:color w:val="1155CC"/>
            <w:sz w:val="28"/>
            <w:szCs w:val="28"/>
            <w:u w:val="single"/>
          </w:rPr>
          <w:t>undermining public health protections</w:t>
        </w:r>
      </w:hyperlink>
      <w:r>
        <w:rPr>
          <w:rFonts w:ascii="Times New Roman" w:eastAsia="Times New Roman" w:hAnsi="Times New Roman" w:cs="Times New Roman"/>
          <w:sz w:val="28"/>
          <w:szCs w:val="28"/>
        </w:rPr>
        <w:t xml:space="preserve"> across the world while exhorting people to make healthier choices. You may remember how last year researchers ex</w:t>
      </w:r>
      <w:r>
        <w:rPr>
          <w:rFonts w:ascii="Times New Roman" w:eastAsia="Times New Roman" w:hAnsi="Times New Roman" w:cs="Times New Roman"/>
          <w:sz w:val="28"/>
          <w:szCs w:val="28"/>
        </w:rPr>
        <w:t xml:space="preserve">posed the ways </w:t>
      </w:r>
      <w:hyperlink r:id="rId12">
        <w:r>
          <w:rPr>
            <w:rFonts w:ascii="Times New Roman" w:eastAsia="Times New Roman" w:hAnsi="Times New Roman" w:cs="Times New Roman"/>
            <w:color w:val="1155CC"/>
            <w:sz w:val="28"/>
            <w:szCs w:val="28"/>
            <w:u w:val="single"/>
          </w:rPr>
          <w:t>China’s public health policies were shaped by the International Life Sciences Institute</w:t>
        </w:r>
      </w:hyperlink>
      <w:r>
        <w:rPr>
          <w:rFonts w:ascii="Times New Roman" w:eastAsia="Times New Roman" w:hAnsi="Times New Roman" w:cs="Times New Roman"/>
          <w:sz w:val="28"/>
          <w:szCs w:val="28"/>
        </w:rPr>
        <w:t xml:space="preserve"> (ILSI), an industry group founded by a former Coca-Cola executive. China’s new pol</w:t>
      </w:r>
      <w:r>
        <w:rPr>
          <w:rFonts w:ascii="Times New Roman" w:eastAsia="Times New Roman" w:hAnsi="Times New Roman" w:cs="Times New Roman"/>
          <w:sz w:val="28"/>
          <w:szCs w:val="28"/>
        </w:rPr>
        <w:t xml:space="preserve">icies emphasize exercise as a way to combat diet-related diseases—a clear deflection from the need to regulate junk food and soda. Not surprisingly, ILSI advanced </w:t>
      </w:r>
      <w:hyperlink r:id="rId13">
        <w:r>
          <w:rPr>
            <w:rFonts w:ascii="Times New Roman" w:eastAsia="Times New Roman" w:hAnsi="Times New Roman" w:cs="Times New Roman"/>
            <w:color w:val="1155CC"/>
            <w:sz w:val="28"/>
            <w:szCs w:val="28"/>
            <w:u w:val="single"/>
          </w:rPr>
          <w:t>Big Tobacco’s</w:t>
        </w:r>
      </w:hyperlink>
      <w:r>
        <w:rPr>
          <w:rFonts w:ascii="Times New Roman" w:eastAsia="Times New Roman" w:hAnsi="Times New Roman" w:cs="Times New Roman"/>
          <w:sz w:val="28"/>
          <w:szCs w:val="28"/>
        </w:rPr>
        <w:t xml:space="preserve"> interests—and </w:t>
      </w:r>
      <w:r>
        <w:rPr>
          <w:rFonts w:ascii="Times New Roman" w:eastAsia="Times New Roman" w:hAnsi="Times New Roman" w:cs="Times New Roman"/>
          <w:sz w:val="28"/>
          <w:szCs w:val="28"/>
        </w:rPr>
        <w:t>profit—in the 80s and 90s, using exactly the same playbook.</w:t>
      </w:r>
    </w:p>
    <w:p w14:paraId="0000000D" w14:textId="77777777" w:rsidR="00A23077" w:rsidRDefault="00714DF8">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fossil fuel industry is engaging in the same underhanded and reprehensible tactics used by other large industries that profit from selling harmful products. They undermine regulation and put t</w:t>
      </w:r>
      <w:r>
        <w:rPr>
          <w:rFonts w:ascii="Times New Roman" w:eastAsia="Times New Roman" w:hAnsi="Times New Roman" w:cs="Times New Roman"/>
          <w:sz w:val="28"/>
          <w:szCs w:val="28"/>
        </w:rPr>
        <w:t>he onus to change on individuals: a sure way to be able to keep doing what they’re doing. It’s a systemic problem that goes even beyond climate change.</w:t>
      </w:r>
    </w:p>
    <w:p w14:paraId="0000000E" w14:textId="77777777" w:rsidR="00A23077" w:rsidRDefault="00714DF8">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Looking at it this way also gives us a clear idea of how we can actually create change. Given the system</w:t>
      </w:r>
      <w:r>
        <w:rPr>
          <w:rFonts w:ascii="Times New Roman" w:eastAsia="Times New Roman" w:hAnsi="Times New Roman" w:cs="Times New Roman"/>
          <w:sz w:val="28"/>
          <w:szCs w:val="28"/>
        </w:rPr>
        <w:t>ic nature of the problem, there’s no way we can effectively make a substantive difference on our own by only changing our behaviors.</w:t>
      </w:r>
    </w:p>
    <w:p w14:paraId="0000000F" w14:textId="77777777" w:rsidR="00A23077" w:rsidRDefault="00714DF8">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Absolutely, we need to be conscious of our carbon footprint. But the only thing that has ever changed the way corporations </w:t>
      </w:r>
      <w:r>
        <w:rPr>
          <w:rFonts w:ascii="Times New Roman" w:eastAsia="Times New Roman" w:hAnsi="Times New Roman" w:cs="Times New Roman"/>
          <w:sz w:val="28"/>
          <w:szCs w:val="28"/>
        </w:rPr>
        <w:t xml:space="preserve">have been allowed to </w:t>
      </w:r>
      <w:r>
        <w:rPr>
          <w:rFonts w:ascii="Times New Roman" w:eastAsia="Times New Roman" w:hAnsi="Times New Roman" w:cs="Times New Roman"/>
          <w:sz w:val="28"/>
          <w:szCs w:val="28"/>
        </w:rPr>
        <w:lastRenderedPageBreak/>
        <w:t>operate is when groups of people have come together in targeted campaigning. Just a few examples: primarily white farmers helped to end the railroad monopolies in the late 1800s; again farmers—primarily Latino/a and Filipino/a—led boyc</w:t>
      </w:r>
      <w:r>
        <w:rPr>
          <w:rFonts w:ascii="Times New Roman" w:eastAsia="Times New Roman" w:hAnsi="Times New Roman" w:cs="Times New Roman"/>
          <w:sz w:val="28"/>
          <w:szCs w:val="28"/>
        </w:rPr>
        <w:t>otts that won major changes in working conditions in the 1980s; nuns played a critical role in moving GE out of the nuclear-weapons-making business in the 1990s; and in the early 2000s, a Global-South-powered alliance of consumer groups, human rights organ</w:t>
      </w:r>
      <w:r>
        <w:rPr>
          <w:rFonts w:ascii="Times New Roman" w:eastAsia="Times New Roman" w:hAnsi="Times New Roman" w:cs="Times New Roman"/>
          <w:sz w:val="28"/>
          <w:szCs w:val="28"/>
        </w:rPr>
        <w:t>izations and others helped secure an international treaty that keeps Big Tobacco out of public health policymaking.</w:t>
      </w:r>
    </w:p>
    <w:p w14:paraId="00000010" w14:textId="77777777" w:rsidR="00A23077" w:rsidRDefault="00714DF8">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Perhaps the COVID-19 pandemic will be the moment when more people will pivot from thinking of themselves as individuals trying to make small</w:t>
      </w:r>
      <w:r>
        <w:rPr>
          <w:rFonts w:ascii="Times New Roman" w:eastAsia="Times New Roman" w:hAnsi="Times New Roman" w:cs="Times New Roman"/>
          <w:sz w:val="28"/>
          <w:szCs w:val="28"/>
        </w:rPr>
        <w:t xml:space="preserve"> changes in a systemic problem, to individuals working collectively to transform the systems that brought us here. As Keeanga-Yamahtta Taylor put it in a discussion about how to </w:t>
      </w:r>
      <w:hyperlink r:id="rId14">
        <w:r>
          <w:rPr>
            <w:rFonts w:ascii="Times New Roman" w:eastAsia="Times New Roman" w:hAnsi="Times New Roman" w:cs="Times New Roman"/>
            <w:color w:val="1155CC"/>
            <w:sz w:val="28"/>
            <w:szCs w:val="28"/>
            <w:u w:val="single"/>
          </w:rPr>
          <w:t>beat “coronavir</w:t>
        </w:r>
        <w:r>
          <w:rPr>
            <w:rFonts w:ascii="Times New Roman" w:eastAsia="Times New Roman" w:hAnsi="Times New Roman" w:cs="Times New Roman"/>
            <w:color w:val="1155CC"/>
            <w:sz w:val="28"/>
            <w:szCs w:val="28"/>
            <w:u w:val="single"/>
          </w:rPr>
          <w:t>us capitalism”</w:t>
        </w:r>
      </w:hyperlink>
      <w:r>
        <w:rPr>
          <w:rFonts w:ascii="Times New Roman" w:eastAsia="Times New Roman" w:hAnsi="Times New Roman" w:cs="Times New Roman"/>
          <w:sz w:val="28"/>
          <w:szCs w:val="28"/>
        </w:rPr>
        <w:t>: “The scale of the coronavirus crisis is so profound that there is…now an opportunity to remake our society for the greater good, while rejecting the pernicious individualism that has left us utterly ill-equipped for the moment.”</w:t>
      </w:r>
    </w:p>
    <w:p w14:paraId="00000011" w14:textId="77777777" w:rsidR="00A23077" w:rsidRDefault="00714DF8">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And as she </w:t>
      </w:r>
      <w:r>
        <w:rPr>
          <w:rFonts w:ascii="Times New Roman" w:eastAsia="Times New Roman" w:hAnsi="Times New Roman" w:cs="Times New Roman"/>
          <w:sz w:val="28"/>
          <w:szCs w:val="28"/>
        </w:rPr>
        <w:t>and others have pointed out, in the collective response to COVID-19 we’re catching a glimpse of what such a society might look like. Mutual aid groups have sprung up across the country—neighbors helping neighbors, sharing resources, getting food and suppli</w:t>
      </w:r>
      <w:r>
        <w:rPr>
          <w:rFonts w:ascii="Times New Roman" w:eastAsia="Times New Roman" w:hAnsi="Times New Roman" w:cs="Times New Roman"/>
          <w:sz w:val="28"/>
          <w:szCs w:val="28"/>
        </w:rPr>
        <w:t>es to those who need it. People and organizations working on water issues, paid sick leave, housing, and more mobilized quickly to issue collective demands for a range of policies that seemed out of reach just a few weeks ago.</w:t>
      </w:r>
    </w:p>
    <w:p w14:paraId="00000012" w14:textId="77777777" w:rsidR="00A23077" w:rsidRDefault="00714DF8">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And we already have plenty of</w:t>
      </w:r>
      <w:r>
        <w:rPr>
          <w:rFonts w:ascii="Times New Roman" w:eastAsia="Times New Roman" w:hAnsi="Times New Roman" w:cs="Times New Roman"/>
          <w:sz w:val="28"/>
          <w:szCs w:val="28"/>
        </w:rPr>
        <w:t xml:space="preserve"> examples that demonstrate the effectiveness of collective actions that target the root causes of the crisis: The organizing at Standing Rock led by Indigenous communities and water protectors in 2016 brought the issue of oil pipelines into the national co</w:t>
      </w:r>
      <w:r>
        <w:rPr>
          <w:rFonts w:ascii="Times New Roman" w:eastAsia="Times New Roman" w:hAnsi="Times New Roman" w:cs="Times New Roman"/>
          <w:sz w:val="28"/>
          <w:szCs w:val="28"/>
        </w:rPr>
        <w:t xml:space="preserve">nsciousness and </w:t>
      </w:r>
      <w:hyperlink r:id="rId15">
        <w:r>
          <w:rPr>
            <w:rFonts w:ascii="Times New Roman" w:eastAsia="Times New Roman" w:hAnsi="Times New Roman" w:cs="Times New Roman"/>
            <w:color w:val="1155CC"/>
            <w:sz w:val="28"/>
            <w:szCs w:val="28"/>
            <w:u w:val="single"/>
          </w:rPr>
          <w:t>spurred organizing and action across North America</w:t>
        </w:r>
      </w:hyperlink>
      <w:r>
        <w:rPr>
          <w:rFonts w:ascii="Times New Roman" w:eastAsia="Times New Roman" w:hAnsi="Times New Roman" w:cs="Times New Roman"/>
          <w:sz w:val="28"/>
          <w:szCs w:val="28"/>
        </w:rPr>
        <w:t>. A global coalition of climate justice groups is demanding that</w:t>
      </w:r>
      <w:r>
        <w:rPr>
          <w:rFonts w:ascii="Times New Roman" w:eastAsia="Times New Roman" w:hAnsi="Times New Roman" w:cs="Times New Roman"/>
          <w:sz w:val="28"/>
          <w:szCs w:val="28"/>
        </w:rPr>
        <w:t xml:space="preserve"> </w:t>
      </w:r>
      <w:hyperlink r:id="rId16">
        <w:r>
          <w:rPr>
            <w:rFonts w:ascii="Times New Roman" w:eastAsia="Times New Roman" w:hAnsi="Times New Roman" w:cs="Times New Roman"/>
            <w:color w:val="1155CC"/>
            <w:sz w:val="28"/>
            <w:szCs w:val="28"/>
            <w:u w:val="single"/>
          </w:rPr>
          <w:t>big polluters be made to pay</w:t>
        </w:r>
      </w:hyperlink>
      <w:r>
        <w:rPr>
          <w:rFonts w:ascii="Times New Roman" w:eastAsia="Times New Roman" w:hAnsi="Times New Roman" w:cs="Times New Roman"/>
          <w:sz w:val="28"/>
          <w:szCs w:val="28"/>
        </w:rPr>
        <w:t xml:space="preserve">. The youth movement is highlighting the role of corporations in the climate crisis and </w:t>
      </w:r>
      <w:hyperlink r:id="rId17">
        <w:r>
          <w:rPr>
            <w:rFonts w:ascii="Times New Roman" w:eastAsia="Times New Roman" w:hAnsi="Times New Roman" w:cs="Times New Roman"/>
            <w:color w:val="1155CC"/>
            <w:sz w:val="28"/>
            <w:szCs w:val="28"/>
            <w:u w:val="single"/>
          </w:rPr>
          <w:t>resisting attempts to be co-opted</w:t>
        </w:r>
      </w:hyperlink>
      <w:r>
        <w:rPr>
          <w:rFonts w:ascii="Times New Roman" w:eastAsia="Times New Roman" w:hAnsi="Times New Roman" w:cs="Times New Roman"/>
          <w:sz w:val="28"/>
          <w:szCs w:val="28"/>
        </w:rPr>
        <w:t xml:space="preserve"> by them. People around the U.S. ar</w:t>
      </w:r>
      <w:r>
        <w:rPr>
          <w:rFonts w:ascii="Times New Roman" w:eastAsia="Times New Roman" w:hAnsi="Times New Roman" w:cs="Times New Roman"/>
          <w:sz w:val="28"/>
          <w:szCs w:val="28"/>
        </w:rPr>
        <w:t xml:space="preserve">e calling on </w:t>
      </w:r>
      <w:hyperlink r:id="rId18">
        <w:r>
          <w:rPr>
            <w:rFonts w:ascii="Times New Roman" w:eastAsia="Times New Roman" w:hAnsi="Times New Roman" w:cs="Times New Roman"/>
            <w:color w:val="1155CC"/>
            <w:sz w:val="28"/>
            <w:szCs w:val="28"/>
            <w:u w:val="single"/>
          </w:rPr>
          <w:t>state attorneys general to investigate</w:t>
        </w:r>
      </w:hyperlink>
      <w:r>
        <w:rPr>
          <w:rFonts w:ascii="Times New Roman" w:eastAsia="Times New Roman" w:hAnsi="Times New Roman" w:cs="Times New Roman"/>
          <w:sz w:val="28"/>
          <w:szCs w:val="28"/>
        </w:rPr>
        <w:t xml:space="preserve"> the fossil fuel industry.</w:t>
      </w:r>
    </w:p>
    <w:p w14:paraId="00000013" w14:textId="77777777" w:rsidR="00A23077" w:rsidRDefault="00714DF8">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It’s this kind of organizing that will create the sweeping changes we need. But it won’t materialize out of the blue. Organizing is</w:t>
      </w:r>
      <w:r>
        <w:rPr>
          <w:rFonts w:ascii="Times New Roman" w:eastAsia="Times New Roman" w:hAnsi="Times New Roman" w:cs="Times New Roman"/>
          <w:sz w:val="28"/>
          <w:szCs w:val="28"/>
        </w:rPr>
        <w:t xml:space="preserve"> powered by people. People knocking on doors and talking to their neighbors (once it’s safe to do so). People showing up on the streets and to meetings. People getting on the phone or showing up to the offices of their elected officials with clear demands.</w:t>
      </w:r>
      <w:r>
        <w:rPr>
          <w:rFonts w:ascii="Times New Roman" w:eastAsia="Times New Roman" w:hAnsi="Times New Roman" w:cs="Times New Roman"/>
          <w:sz w:val="28"/>
          <w:szCs w:val="28"/>
        </w:rPr>
        <w:t xml:space="preserve"> People giving their time and money to advance the collective cause.</w:t>
      </w:r>
    </w:p>
    <w:p w14:paraId="00000014" w14:textId="77777777" w:rsidR="00A23077" w:rsidRDefault="00714DF8">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Yes, getting involved in organizing might take more effort than ditching plastic straws or taking the train instead of driving. But if nothing else, our collective response to the COVID-1</w:t>
      </w:r>
      <w:r>
        <w:rPr>
          <w:rFonts w:ascii="Times New Roman" w:eastAsia="Times New Roman" w:hAnsi="Times New Roman" w:cs="Times New Roman"/>
          <w:sz w:val="28"/>
          <w:szCs w:val="28"/>
        </w:rPr>
        <w:t>9 pandemic has proven that collective action can enable swift and inspiring changes to how we operate as a society. Holding on to these lessons and shifting our mindset from individual response to community response is exactly what we need to change course</w:t>
      </w:r>
      <w:r>
        <w:rPr>
          <w:rFonts w:ascii="Times New Roman" w:eastAsia="Times New Roman" w:hAnsi="Times New Roman" w:cs="Times New Roman"/>
          <w:sz w:val="28"/>
          <w:szCs w:val="28"/>
        </w:rPr>
        <w:t xml:space="preserve"> and tackle the climate crisis.</w:t>
      </w:r>
    </w:p>
    <w:sectPr w:rsidR="00A23077">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077"/>
    <w:rsid w:val="00714DF8"/>
    <w:rsid w:val="00A23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A8E1DBD8-D4DC-0B40-9662-900060B55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facebook.com/watch/?v=1036829376664604" TargetMode="External"/><Relationship Id="rId13" Type="http://schemas.openxmlformats.org/officeDocument/2006/relationships/hyperlink" Target="https://www.who.int/tobacco/media/en/ILSI.pdf" TargetMode="External"/><Relationship Id="rId18" Type="http://schemas.openxmlformats.org/officeDocument/2006/relationships/hyperlink" Target="https://tinyurl.com/ujbqkxk" TargetMode="External"/><Relationship Id="rId3" Type="http://schemas.openxmlformats.org/officeDocument/2006/relationships/webSettings" Target="webSettings.xml"/><Relationship Id="rId7" Type="http://schemas.openxmlformats.org/officeDocument/2006/relationships/hyperlink" Target="https://theintercept.com/2019/04/03/branded-content-fossil-fuel-companies/" TargetMode="External"/><Relationship Id="rId12" Type="http://schemas.openxmlformats.org/officeDocument/2006/relationships/hyperlink" Target="https://apnews.com/edd0e7f854234e13b0f122b4177e3e6f" TargetMode="External"/><Relationship Id="rId17" Type="http://schemas.openxmlformats.org/officeDocument/2006/relationships/hyperlink" Target="https://theintercept.com/2019/12/13/youth-climate-movement-fossil-fuel-industry/" TargetMode="External"/><Relationship Id="rId2" Type="http://schemas.openxmlformats.org/officeDocument/2006/relationships/settings" Target="settings.xml"/><Relationship Id="rId16" Type="http://schemas.openxmlformats.org/officeDocument/2006/relationships/hyperlink" Target="https://makebigpolluterspay.org/"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climateliabilitynews.org/2019/12/04/bp-greenwashing-clientearth/" TargetMode="External"/><Relationship Id="rId11" Type="http://schemas.openxmlformats.org/officeDocument/2006/relationships/hyperlink" Target="https://www.nytimes.com/2019/09/16/health/ilsi-food-policy-india-brazil-china.html" TargetMode="External"/><Relationship Id="rId5" Type="http://schemas.openxmlformats.org/officeDocument/2006/relationships/hyperlink" Target="https://independentmediainstitute.org/earth-food-life/" TargetMode="External"/><Relationship Id="rId15" Type="http://schemas.openxmlformats.org/officeDocument/2006/relationships/hyperlink" Target="https://www.theguardian.com/commentisfree/2019/jan/14/standing-rock-ocasio-cortez-protest-climate-activism" TargetMode="External"/><Relationship Id="rId10" Type="http://schemas.openxmlformats.org/officeDocument/2006/relationships/hyperlink" Target="https://www.instagram.com/p/B6B1pdCgo5i/" TargetMode="External"/><Relationship Id="rId19" Type="http://schemas.openxmlformats.org/officeDocument/2006/relationships/fontTable" Target="fontTable.xml"/><Relationship Id="rId4" Type="http://schemas.openxmlformats.org/officeDocument/2006/relationships/hyperlink" Target="https://www.corporateaccountability.org" TargetMode="External"/><Relationship Id="rId9" Type="http://schemas.openxmlformats.org/officeDocument/2006/relationships/hyperlink" Target="https://www.desmogblog.com/2019/10/16/fact-checking-american-petroleum-institute-gas-ads" TargetMode="External"/><Relationship Id="rId14" Type="http://schemas.openxmlformats.org/officeDocument/2006/relationships/hyperlink" Target="https://www.youtube.com/watch?v=5lxwLHRKa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1241</Words>
  <Characters>7080</Characters>
  <Application>Microsoft Office Word</Application>
  <DocSecurity>0</DocSecurity>
  <Lines>59</Lines>
  <Paragraphs>16</Paragraphs>
  <ScaleCrop>false</ScaleCrop>
  <Company/>
  <LinksUpToDate>false</LinksUpToDate>
  <CharactersWithSpaces>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2020-04-22T15:16:00Z</dcterms:created>
  <dcterms:modified xsi:type="dcterms:W3CDTF">2020-04-22T15:16:00Z</dcterms:modified>
</cp:coreProperties>
</file>