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A524A4" w:rsidRDefault="008B1520">
      <w:pPr>
        <w:widowControl w:val="0"/>
        <w:spacing w:before="200" w:after="200"/>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b/>
          <w:sz w:val="28"/>
          <w:szCs w:val="28"/>
        </w:rPr>
        <w:t>Headline:</w:t>
      </w:r>
      <w:r>
        <w:rPr>
          <w:rFonts w:ascii="Times New Roman" w:eastAsia="Times New Roman" w:hAnsi="Times New Roman" w:cs="Times New Roman"/>
          <w:sz w:val="28"/>
          <w:szCs w:val="28"/>
        </w:rPr>
        <w:t xml:space="preserve"> Why Nationwide Voting by Mail Isn’t a Silver Bullet in a Pandemic</w:t>
      </w:r>
    </w:p>
    <w:p w14:paraId="00000002" w14:textId="77777777" w:rsidR="00A524A4" w:rsidRDefault="008B1520">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rPr>
        <w:t>Teaser:</w:t>
      </w:r>
      <w:r>
        <w:rPr>
          <w:rFonts w:ascii="Times New Roman" w:eastAsia="Times New Roman" w:hAnsi="Times New Roman" w:cs="Times New Roman"/>
          <w:sz w:val="28"/>
          <w:szCs w:val="28"/>
        </w:rPr>
        <w:t xml:space="preserve"> Calling for absentee balloting is easy, but many legal, technical, logistical and political obstacles stand between now and November’s election.</w:t>
      </w:r>
    </w:p>
    <w:p w14:paraId="00000003" w14:textId="77777777" w:rsidR="00A524A4" w:rsidRDefault="008B1520">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By Steven Rosenfeld</w:t>
      </w:r>
    </w:p>
    <w:p w14:paraId="00000004" w14:textId="77777777" w:rsidR="00A524A4" w:rsidRDefault="008B1520">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rPr>
        <w:t>Author Bio:</w:t>
      </w:r>
      <w:r>
        <w:rPr>
          <w:rFonts w:ascii="Times New Roman" w:eastAsia="Times New Roman" w:hAnsi="Times New Roman" w:cs="Times New Roman"/>
          <w:sz w:val="28"/>
          <w:szCs w:val="28"/>
        </w:rPr>
        <w:t xml:space="preserve"> Steven Rosenfeld is the editor and chief correspondent of </w:t>
      </w:r>
      <w:hyperlink r:id="rId4">
        <w:r>
          <w:rPr>
            <w:rFonts w:ascii="Times New Roman" w:eastAsia="Times New Roman" w:hAnsi="Times New Roman" w:cs="Times New Roman"/>
            <w:color w:val="1155CC"/>
            <w:sz w:val="28"/>
            <w:szCs w:val="28"/>
            <w:u w:val="single"/>
          </w:rPr>
          <w:t>Voting Booth</w:t>
        </w:r>
      </w:hyperlink>
      <w:r>
        <w:rPr>
          <w:rFonts w:ascii="Times New Roman" w:eastAsia="Times New Roman" w:hAnsi="Times New Roman" w:cs="Times New Roman"/>
          <w:sz w:val="28"/>
          <w:szCs w:val="28"/>
        </w:rPr>
        <w:t xml:space="preserve">, a project of the Independent Media Institute. He has reported for National Public Radio, Marketplace, and Christian Science Monitor Radio, as well as a wide range of progressive publications </w:t>
      </w:r>
      <w:r>
        <w:rPr>
          <w:rFonts w:ascii="Times New Roman" w:eastAsia="Times New Roman" w:hAnsi="Times New Roman" w:cs="Times New Roman"/>
          <w:sz w:val="28"/>
          <w:szCs w:val="28"/>
        </w:rPr>
        <w:t>including Salon, AlterNet, the American Prospect, and many others.</w:t>
      </w:r>
    </w:p>
    <w:p w14:paraId="00000005" w14:textId="77777777" w:rsidR="00A524A4" w:rsidRDefault="008B1520">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rPr>
        <w:t>Source:</w:t>
      </w:r>
      <w:r>
        <w:rPr>
          <w:rFonts w:ascii="Times New Roman" w:eastAsia="Times New Roman" w:hAnsi="Times New Roman" w:cs="Times New Roman"/>
          <w:sz w:val="28"/>
          <w:szCs w:val="28"/>
        </w:rPr>
        <w:t xml:space="preserve"> Independent Media Institute</w:t>
      </w:r>
    </w:p>
    <w:p w14:paraId="00000006" w14:textId="77777777" w:rsidR="00A524A4" w:rsidRDefault="008B1520">
      <w:pPr>
        <w:spacing w:before="200" w:after="200"/>
        <w:rPr>
          <w:rFonts w:ascii="Times New Roman" w:eastAsia="Times New Roman" w:hAnsi="Times New Roman" w:cs="Times New Roman"/>
          <w:i/>
          <w:sz w:val="28"/>
          <w:szCs w:val="28"/>
        </w:rPr>
      </w:pPr>
      <w:r>
        <w:rPr>
          <w:rFonts w:ascii="Times New Roman" w:eastAsia="Times New Roman" w:hAnsi="Times New Roman" w:cs="Times New Roman"/>
          <w:b/>
          <w:sz w:val="28"/>
          <w:szCs w:val="28"/>
        </w:rPr>
        <w:t>Credit Line:</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 xml:space="preserve">This article was produced by </w:t>
      </w:r>
      <w:hyperlink r:id="rId5">
        <w:r>
          <w:rPr>
            <w:rFonts w:ascii="Times New Roman" w:eastAsia="Times New Roman" w:hAnsi="Times New Roman" w:cs="Times New Roman"/>
            <w:i/>
            <w:color w:val="1155CC"/>
            <w:sz w:val="28"/>
            <w:szCs w:val="28"/>
            <w:u w:val="single"/>
          </w:rPr>
          <w:t>Voting Booth</w:t>
        </w:r>
      </w:hyperlink>
      <w:r>
        <w:rPr>
          <w:rFonts w:ascii="Times New Roman" w:eastAsia="Times New Roman" w:hAnsi="Times New Roman" w:cs="Times New Roman"/>
          <w:i/>
          <w:sz w:val="28"/>
          <w:szCs w:val="28"/>
        </w:rPr>
        <w:t>, a project of the Independe</w:t>
      </w:r>
      <w:r>
        <w:rPr>
          <w:rFonts w:ascii="Times New Roman" w:eastAsia="Times New Roman" w:hAnsi="Times New Roman" w:cs="Times New Roman"/>
          <w:i/>
          <w:sz w:val="28"/>
          <w:szCs w:val="28"/>
        </w:rPr>
        <w:t>nt Media Institute.</w:t>
      </w:r>
    </w:p>
    <w:p w14:paraId="00000007" w14:textId="77777777" w:rsidR="00A524A4" w:rsidRDefault="008B1520">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Presidential Elections, News, Time-Sensitive, Election Regulation, Democratic Party, Tech, Voting Rights</w:t>
      </w:r>
    </w:p>
    <w:p w14:paraId="00000008" w14:textId="77777777" w:rsidR="00A524A4" w:rsidRDefault="00A524A4">
      <w:pPr>
        <w:spacing w:before="200" w:after="200"/>
        <w:rPr>
          <w:rFonts w:ascii="Times New Roman" w:eastAsia="Times New Roman" w:hAnsi="Times New Roman" w:cs="Times New Roman"/>
          <w:b/>
          <w:sz w:val="28"/>
          <w:szCs w:val="28"/>
          <w:highlight w:val="white"/>
        </w:rPr>
      </w:pPr>
    </w:p>
    <w:p w14:paraId="00000009"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[Article Body:]</w:t>
      </w:r>
      <w:r>
        <w:rPr>
          <w:rFonts w:ascii="Times New Roman" w:eastAsia="Times New Roman" w:hAnsi="Times New Roman" w:cs="Times New Roman"/>
          <w:sz w:val="28"/>
          <w:szCs w:val="28"/>
        </w:rPr>
        <w:t xml:space="preserve"> </w:t>
      </w:r>
    </w:p>
    <w:p w14:paraId="0000000A"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Before the COVID-19 virus upended the 2020 election—where several states delayed presidential primaries, sparking fears that the Trump White House </w:t>
      </w:r>
      <w:hyperlink r:id="rId6">
        <w:r>
          <w:rPr>
            <w:rFonts w:ascii="Times New Roman" w:eastAsia="Times New Roman" w:hAnsi="Times New Roman" w:cs="Times New Roman"/>
            <w:color w:val="1155CC"/>
            <w:sz w:val="28"/>
            <w:szCs w:val="28"/>
            <w:u w:val="single"/>
          </w:rPr>
          <w:t>could seek</w:t>
        </w:r>
      </w:hyperlink>
      <w:r>
        <w:rPr>
          <w:rFonts w:ascii="Times New Roman" w:eastAsia="Times New Roman" w:hAnsi="Times New Roman" w:cs="Times New Roman"/>
          <w:sz w:val="28"/>
          <w:szCs w:val="28"/>
        </w:rPr>
        <w:t xml:space="preserve"> to postpone the November election—Michigan was seeing absentee voting increase in its primary after passing election reforms via a 2018 ballot </w:t>
      </w:r>
      <w:hyperlink r:id="rId7">
        <w:r>
          <w:rPr>
            <w:rFonts w:ascii="Times New Roman" w:eastAsia="Times New Roman" w:hAnsi="Times New Roman" w:cs="Times New Roman"/>
            <w:color w:val="1155CC"/>
            <w:sz w:val="28"/>
            <w:szCs w:val="28"/>
            <w:u w:val="single"/>
          </w:rPr>
          <w:t>measure</w:t>
        </w:r>
      </w:hyperlink>
      <w:r>
        <w:rPr>
          <w:rFonts w:ascii="Times New Roman" w:eastAsia="Times New Roman" w:hAnsi="Times New Roman" w:cs="Times New Roman"/>
          <w:sz w:val="28"/>
          <w:szCs w:val="28"/>
        </w:rPr>
        <w:t>.</w:t>
      </w:r>
    </w:p>
    <w:p w14:paraId="0000000B"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“It is a success,” said Roz Kimbrough, Detroit Department of Elections senior training specialist. “We have seven satellite offices for the Detroit municipality that we opened up to accommodate this overf</w:t>
      </w:r>
      <w:r>
        <w:rPr>
          <w:rFonts w:ascii="Times New Roman" w:eastAsia="Times New Roman" w:hAnsi="Times New Roman" w:cs="Times New Roman"/>
          <w:sz w:val="28"/>
          <w:szCs w:val="28"/>
        </w:rPr>
        <w:t>low beyond just going out to the precincts and voting directly in their area—giving them availability to vote absentee.”</w:t>
      </w:r>
    </w:p>
    <w:p w14:paraId="0000000C"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Kimbrough was at a command center in a cavernous downtown convention center hall where she and others were supervising 800 workers who </w:t>
      </w:r>
      <w:r>
        <w:rPr>
          <w:rFonts w:ascii="Times New Roman" w:eastAsia="Times New Roman" w:hAnsi="Times New Roman" w:cs="Times New Roman"/>
          <w:sz w:val="28"/>
          <w:szCs w:val="28"/>
        </w:rPr>
        <w:t xml:space="preserve">were processing the last of </w:t>
      </w:r>
      <w:hyperlink r:id="rId8">
        <w:r>
          <w:rPr>
            <w:rFonts w:ascii="Times New Roman" w:eastAsia="Times New Roman" w:hAnsi="Times New Roman" w:cs="Times New Roman"/>
            <w:color w:val="1155CC"/>
            <w:sz w:val="28"/>
            <w:szCs w:val="28"/>
            <w:u w:val="single"/>
          </w:rPr>
          <w:t>141,000 absentee ballots</w:t>
        </w:r>
      </w:hyperlink>
      <w:r>
        <w:rPr>
          <w:rFonts w:ascii="Times New Roman" w:eastAsia="Times New Roman" w:hAnsi="Times New Roman" w:cs="Times New Roman"/>
          <w:sz w:val="28"/>
          <w:szCs w:val="28"/>
        </w:rPr>
        <w:t xml:space="preserve"> that had been cast in the March 10 primary. Thirty-</w:t>
      </w:r>
      <w:r>
        <w:rPr>
          <w:rFonts w:ascii="Times New Roman" w:eastAsia="Times New Roman" w:hAnsi="Times New Roman" w:cs="Times New Roman"/>
          <w:sz w:val="28"/>
          <w:szCs w:val="28"/>
        </w:rPr>
        <w:lastRenderedPageBreak/>
        <w:t xml:space="preserve">six percent of the city of Detroit had voted absentee, compared to a </w:t>
      </w:r>
      <w:r>
        <w:rPr>
          <w:rFonts w:ascii="Times New Roman" w:eastAsia="Times New Roman" w:hAnsi="Times New Roman" w:cs="Times New Roman"/>
          <w:sz w:val="28"/>
          <w:szCs w:val="28"/>
        </w:rPr>
        <w:t xml:space="preserve">27 percent </w:t>
      </w:r>
      <w:hyperlink r:id="rId9">
        <w:r>
          <w:rPr>
            <w:rFonts w:ascii="Times New Roman" w:eastAsia="Times New Roman" w:hAnsi="Times New Roman" w:cs="Times New Roman"/>
            <w:color w:val="1155CC"/>
            <w:sz w:val="28"/>
            <w:szCs w:val="28"/>
            <w:u w:val="single"/>
          </w:rPr>
          <w:t>nationwide average</w:t>
        </w:r>
      </w:hyperlink>
      <w:r>
        <w:rPr>
          <w:rFonts w:ascii="Times New Roman" w:eastAsia="Times New Roman" w:hAnsi="Times New Roman" w:cs="Times New Roman"/>
          <w:sz w:val="28"/>
          <w:szCs w:val="28"/>
        </w:rPr>
        <w:t xml:space="preserve"> in November 2019.</w:t>
      </w:r>
    </w:p>
    <w:p w14:paraId="0000000D"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However, shifting broadly to absentee ballots—which arrive by mail and can be dropped off or mailed back—as </w:t>
      </w:r>
      <w:hyperlink r:id="rId10">
        <w:r>
          <w:rPr>
            <w:rFonts w:ascii="Times New Roman" w:eastAsia="Times New Roman" w:hAnsi="Times New Roman" w:cs="Times New Roman"/>
            <w:color w:val="1155CC"/>
            <w:sz w:val="28"/>
            <w:szCs w:val="28"/>
            <w:u w:val="single"/>
          </w:rPr>
          <w:t>congressional Democrats</w:t>
        </w:r>
      </w:hyperlink>
      <w:r>
        <w:rPr>
          <w:rFonts w:ascii="Times New Roman" w:eastAsia="Times New Roman" w:hAnsi="Times New Roman" w:cs="Times New Roman"/>
          <w:sz w:val="28"/>
          <w:szCs w:val="28"/>
        </w:rPr>
        <w:t xml:space="preserve">, </w:t>
      </w:r>
      <w:hyperlink r:id="rId11">
        <w:r>
          <w:rPr>
            <w:rFonts w:ascii="Times New Roman" w:eastAsia="Times New Roman" w:hAnsi="Times New Roman" w:cs="Times New Roman"/>
            <w:color w:val="1155CC"/>
            <w:sz w:val="28"/>
            <w:szCs w:val="28"/>
            <w:u w:val="single"/>
          </w:rPr>
          <w:t>election law scholars</w:t>
        </w:r>
      </w:hyperlink>
      <w:r>
        <w:rPr>
          <w:rFonts w:ascii="Times New Roman" w:eastAsia="Times New Roman" w:hAnsi="Times New Roman" w:cs="Times New Roman"/>
          <w:sz w:val="28"/>
          <w:szCs w:val="28"/>
        </w:rPr>
        <w:t xml:space="preserve">, </w:t>
      </w:r>
      <w:hyperlink r:id="rId12">
        <w:r>
          <w:rPr>
            <w:rFonts w:ascii="Times New Roman" w:eastAsia="Times New Roman" w:hAnsi="Times New Roman" w:cs="Times New Roman"/>
            <w:color w:val="1155CC"/>
            <w:sz w:val="28"/>
            <w:szCs w:val="28"/>
            <w:u w:val="single"/>
          </w:rPr>
          <w:t>party officials</w:t>
        </w:r>
      </w:hyperlink>
      <w:r>
        <w:rPr>
          <w:rFonts w:ascii="Times New Roman" w:eastAsia="Times New Roman" w:hAnsi="Times New Roman" w:cs="Times New Roman"/>
          <w:sz w:val="28"/>
          <w:szCs w:val="28"/>
        </w:rPr>
        <w:t xml:space="preserve">, </w:t>
      </w:r>
      <w:hyperlink r:id="rId13">
        <w:r>
          <w:rPr>
            <w:rFonts w:ascii="Times New Roman" w:eastAsia="Times New Roman" w:hAnsi="Times New Roman" w:cs="Times New Roman"/>
            <w:color w:val="1155CC"/>
            <w:sz w:val="28"/>
            <w:szCs w:val="28"/>
            <w:u w:val="single"/>
          </w:rPr>
          <w:t>campaign lawyers</w:t>
        </w:r>
      </w:hyperlink>
      <w:r>
        <w:rPr>
          <w:rFonts w:ascii="Times New Roman" w:eastAsia="Times New Roman" w:hAnsi="Times New Roman" w:cs="Times New Roman"/>
          <w:sz w:val="28"/>
          <w:szCs w:val="28"/>
        </w:rPr>
        <w:t xml:space="preserve"> and </w:t>
      </w:r>
      <w:hyperlink r:id="rId14">
        <w:r>
          <w:rPr>
            <w:rFonts w:ascii="Times New Roman" w:eastAsia="Times New Roman" w:hAnsi="Times New Roman" w:cs="Times New Roman"/>
            <w:color w:val="1155CC"/>
            <w:sz w:val="28"/>
            <w:szCs w:val="28"/>
            <w:u w:val="single"/>
          </w:rPr>
          <w:t>activists</w:t>
        </w:r>
      </w:hyperlink>
      <w:r>
        <w:rPr>
          <w:rFonts w:ascii="Times New Roman" w:eastAsia="Times New Roman" w:hAnsi="Times New Roman" w:cs="Times New Roman"/>
          <w:sz w:val="28"/>
          <w:szCs w:val="28"/>
        </w:rPr>
        <w:t xml:space="preserve"> have been saying is the best way to ensure voting next fall amid the pande</w:t>
      </w:r>
      <w:r>
        <w:rPr>
          <w:rFonts w:ascii="Times New Roman" w:eastAsia="Times New Roman" w:hAnsi="Times New Roman" w:cs="Times New Roman"/>
          <w:sz w:val="28"/>
          <w:szCs w:val="28"/>
        </w:rPr>
        <w:t>mic, is not a simple task.</w:t>
      </w:r>
    </w:p>
    <w:p w14:paraId="0000000E"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“Rushing to an all-mail voting system nationwide, without guaranteeing the reasonable availability of in-person polling sites as an alternative, thus risks inadvertently—but profoundly—changing the makeup of the electorate,” </w:t>
      </w:r>
      <w:hyperlink r:id="rId15">
        <w:r>
          <w:rPr>
            <w:rFonts w:ascii="Times New Roman" w:eastAsia="Times New Roman" w:hAnsi="Times New Roman" w:cs="Times New Roman"/>
            <w:color w:val="1155CC"/>
            <w:sz w:val="28"/>
            <w:szCs w:val="28"/>
            <w:u w:val="single"/>
          </w:rPr>
          <w:t>writes</w:t>
        </w:r>
      </w:hyperlink>
      <w:r>
        <w:rPr>
          <w:rFonts w:ascii="Times New Roman" w:eastAsia="Times New Roman" w:hAnsi="Times New Roman" w:cs="Times New Roman"/>
          <w:sz w:val="28"/>
          <w:szCs w:val="28"/>
        </w:rPr>
        <w:t xml:space="preserve"> David Becker, executive director of the Center for Election Innovation &amp; Research and former Justice Departm</w:t>
      </w:r>
      <w:r>
        <w:rPr>
          <w:rFonts w:ascii="Times New Roman" w:eastAsia="Times New Roman" w:hAnsi="Times New Roman" w:cs="Times New Roman"/>
          <w:sz w:val="28"/>
          <w:szCs w:val="28"/>
        </w:rPr>
        <w:t>ent voting section attorney, in the Washington Post.</w:t>
      </w:r>
    </w:p>
    <w:p w14:paraId="0000000F"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 switch to all-mail, or mostly mail, voting would also be a massive administrative undertaking,” he </w:t>
      </w:r>
      <w:hyperlink r:id="rId16">
        <w:r>
          <w:rPr>
            <w:rFonts w:ascii="Times New Roman" w:eastAsia="Times New Roman" w:hAnsi="Times New Roman" w:cs="Times New Roman"/>
            <w:color w:val="1155CC"/>
            <w:sz w:val="28"/>
            <w:szCs w:val="28"/>
            <w:u w:val="single"/>
          </w:rPr>
          <w:t>continues</w:t>
        </w:r>
      </w:hyperlink>
      <w:r>
        <w:rPr>
          <w:rFonts w:ascii="Times New Roman" w:eastAsia="Times New Roman" w:hAnsi="Times New Roman" w:cs="Times New Roman"/>
          <w:sz w:val="28"/>
          <w:szCs w:val="28"/>
        </w:rPr>
        <w:t>. “It requires planning, training, procurement of new technology and education of the electorate, partic</w:t>
      </w:r>
      <w:r>
        <w:rPr>
          <w:rFonts w:ascii="Times New Roman" w:eastAsia="Times New Roman" w:hAnsi="Times New Roman" w:cs="Times New Roman"/>
          <w:sz w:val="28"/>
          <w:szCs w:val="28"/>
        </w:rPr>
        <w:t>ularly if in-person voting is being limited.”</w:t>
      </w:r>
    </w:p>
    <w:p w14:paraId="00000010"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There are formidable legal, technical and logistical hurdles that must be addressed if a shift to absentee and more early voting options emerges—starting with the fact that </w:t>
      </w:r>
      <w:hyperlink r:id="rId17" w:anchor="accordion">
        <w:r>
          <w:rPr>
            <w:rFonts w:ascii="Times New Roman" w:eastAsia="Times New Roman" w:hAnsi="Times New Roman" w:cs="Times New Roman"/>
            <w:color w:val="1155CC"/>
            <w:sz w:val="28"/>
            <w:szCs w:val="28"/>
            <w:u w:val="single"/>
          </w:rPr>
          <w:t>one-third</w:t>
        </w:r>
      </w:hyperlink>
      <w:r>
        <w:rPr>
          <w:rFonts w:ascii="Times New Roman" w:eastAsia="Times New Roman" w:hAnsi="Times New Roman" w:cs="Times New Roman"/>
          <w:sz w:val="28"/>
          <w:szCs w:val="28"/>
        </w:rPr>
        <w:t xml:space="preserve"> of states limit absentee voting, and some </w:t>
      </w:r>
      <w:hyperlink r:id="rId18">
        <w:r>
          <w:rPr>
            <w:rFonts w:ascii="Times New Roman" w:eastAsia="Times New Roman" w:hAnsi="Times New Roman" w:cs="Times New Roman"/>
            <w:color w:val="1155CC"/>
            <w:sz w:val="28"/>
            <w:szCs w:val="28"/>
            <w:u w:val="single"/>
          </w:rPr>
          <w:t>even</w:t>
        </w:r>
      </w:hyperlink>
      <w:r>
        <w:t xml:space="preserve"> </w:t>
      </w:r>
      <w:hyperlink r:id="rId19">
        <w:r>
          <w:rPr>
            <w:rFonts w:ascii="Times New Roman" w:eastAsia="Times New Roman" w:hAnsi="Times New Roman" w:cs="Times New Roman"/>
            <w:color w:val="1155CC"/>
            <w:sz w:val="28"/>
            <w:szCs w:val="28"/>
            <w:u w:val="single"/>
          </w:rPr>
          <w:t>criminalize</w:t>
        </w:r>
      </w:hyperlink>
      <w:r>
        <w:t xml:space="preserve"> </w:t>
      </w:r>
      <w:hyperlink r:id="rId20">
        <w:r>
          <w:rPr>
            <w:rFonts w:ascii="Times New Roman" w:eastAsia="Times New Roman" w:hAnsi="Times New Roman" w:cs="Times New Roman"/>
            <w:color w:val="1155CC"/>
            <w:sz w:val="28"/>
            <w:szCs w:val="28"/>
            <w:u w:val="single"/>
          </w:rPr>
          <w:t>efforts</w:t>
        </w:r>
      </w:hyperlink>
      <w:r>
        <w:rPr>
          <w:rFonts w:ascii="Times New Roman" w:eastAsia="Times New Roman" w:hAnsi="Times New Roman" w:cs="Times New Roman"/>
          <w:sz w:val="28"/>
          <w:szCs w:val="28"/>
        </w:rPr>
        <w:t xml:space="preserve"> to assist absentee voters. Before the pandemic broke, Florida’s Republican-controlled legislature was “</w:t>
      </w:r>
      <w:hyperlink r:id="rId21">
        <w:r>
          <w:rPr>
            <w:rFonts w:ascii="Times New Roman" w:eastAsia="Times New Roman" w:hAnsi="Times New Roman" w:cs="Times New Roman"/>
            <w:color w:val="1155CC"/>
            <w:sz w:val="28"/>
            <w:szCs w:val="28"/>
            <w:u w:val="single"/>
          </w:rPr>
          <w:t>advancing a bill</w:t>
        </w:r>
      </w:hyperlink>
      <w:r>
        <w:rPr>
          <w:rFonts w:ascii="Times New Roman" w:eastAsia="Times New Roman" w:hAnsi="Times New Roman" w:cs="Times New Roman"/>
          <w:sz w:val="28"/>
          <w:szCs w:val="28"/>
        </w:rPr>
        <w:t xml:space="preserve"> that would prohibit people from helping with or returning any mail ballots outside their own family if they received any ‘benefit’ for doing so,” </w:t>
      </w:r>
      <w:hyperlink r:id="rId22" w:anchor="more-3744">
        <w:r>
          <w:rPr>
            <w:rFonts w:ascii="Times New Roman" w:eastAsia="Times New Roman" w:hAnsi="Times New Roman" w:cs="Times New Roman"/>
            <w:color w:val="1155CC"/>
            <w:sz w:val="28"/>
            <w:szCs w:val="28"/>
            <w:u w:val="single"/>
          </w:rPr>
          <w:t>noted</w:t>
        </w:r>
      </w:hyperlink>
      <w:r>
        <w:rPr>
          <w:rFonts w:ascii="Times New Roman" w:eastAsia="Times New Roman" w:hAnsi="Times New Roman" w:cs="Times New Roman"/>
          <w:sz w:val="28"/>
          <w:szCs w:val="28"/>
        </w:rPr>
        <w:t xml:space="preserve"> Marc Elias, who filed </w:t>
      </w:r>
      <w:hyperlink r:id="rId23">
        <w:r>
          <w:rPr>
            <w:rFonts w:ascii="Times New Roman" w:eastAsia="Times New Roman" w:hAnsi="Times New Roman" w:cs="Times New Roman"/>
            <w:color w:val="1155CC"/>
            <w:sz w:val="28"/>
            <w:szCs w:val="28"/>
            <w:u w:val="single"/>
          </w:rPr>
          <w:t>two-dozen</w:t>
        </w:r>
      </w:hyperlink>
      <w:r>
        <w:rPr>
          <w:rFonts w:ascii="Times New Roman" w:eastAsia="Times New Roman" w:hAnsi="Times New Roman" w:cs="Times New Roman"/>
          <w:sz w:val="28"/>
          <w:szCs w:val="28"/>
        </w:rPr>
        <w:t xml:space="preserve"> voting rights suits on behalf of Democrats this cycle.</w:t>
      </w:r>
    </w:p>
    <w:p w14:paraId="00000011"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There are</w:t>
      </w:r>
      <w:r>
        <w:rPr>
          <w:rFonts w:ascii="Times New Roman" w:eastAsia="Times New Roman" w:hAnsi="Times New Roman" w:cs="Times New Roman"/>
          <w:sz w:val="28"/>
          <w:szCs w:val="28"/>
        </w:rPr>
        <w:t xml:space="preserve"> other challenges beyond the legal issues. These issues include the Postal Service’s ability to deliver ballots amid ongoing </w:t>
      </w:r>
      <w:hyperlink r:id="rId24">
        <w:r>
          <w:rPr>
            <w:rFonts w:ascii="Times New Roman" w:eastAsia="Times New Roman" w:hAnsi="Times New Roman" w:cs="Times New Roman"/>
            <w:color w:val="1155CC"/>
            <w:sz w:val="28"/>
            <w:szCs w:val="28"/>
            <w:u w:val="single"/>
          </w:rPr>
          <w:t>budget and workforce</w:t>
        </w:r>
      </w:hyperlink>
      <w:r>
        <w:rPr>
          <w:rFonts w:ascii="Times New Roman" w:eastAsia="Times New Roman" w:hAnsi="Times New Roman" w:cs="Times New Roman"/>
          <w:sz w:val="28"/>
          <w:szCs w:val="28"/>
        </w:rPr>
        <w:t xml:space="preserve"> cuts, how the public will adapt to new voting regimens (March 17 primaries saw </w:t>
      </w:r>
      <w:hyperlink r:id="rId25">
        <w:r>
          <w:rPr>
            <w:rFonts w:ascii="Times New Roman" w:eastAsia="Times New Roman" w:hAnsi="Times New Roman" w:cs="Times New Roman"/>
            <w:color w:val="1155CC"/>
            <w:sz w:val="28"/>
            <w:szCs w:val="28"/>
            <w:u w:val="single"/>
          </w:rPr>
          <w:t>confusion</w:t>
        </w:r>
      </w:hyperlink>
      <w:r>
        <w:rPr>
          <w:rFonts w:ascii="Times New Roman" w:eastAsia="Times New Roman" w:hAnsi="Times New Roman" w:cs="Times New Roman"/>
          <w:sz w:val="28"/>
          <w:szCs w:val="28"/>
        </w:rPr>
        <w:t xml:space="preserve"> and </w:t>
      </w:r>
      <w:hyperlink r:id="rId26">
        <w:r>
          <w:rPr>
            <w:rFonts w:ascii="Times New Roman" w:eastAsia="Times New Roman" w:hAnsi="Times New Roman" w:cs="Times New Roman"/>
            <w:color w:val="1155CC"/>
            <w:sz w:val="28"/>
            <w:szCs w:val="28"/>
            <w:u w:val="single"/>
          </w:rPr>
          <w:t>consternation</w:t>
        </w:r>
      </w:hyperlink>
      <w:r>
        <w:rPr>
          <w:rFonts w:ascii="Times New Roman" w:eastAsia="Times New Roman" w:hAnsi="Times New Roman" w:cs="Times New Roman"/>
          <w:sz w:val="28"/>
          <w:szCs w:val="28"/>
        </w:rPr>
        <w:t xml:space="preserve"> as precincts closed and moved)</w:t>
      </w:r>
      <w:r>
        <w:rPr>
          <w:rFonts w:ascii="Times New Roman" w:eastAsia="Times New Roman" w:hAnsi="Times New Roman" w:cs="Times New Roman"/>
          <w:sz w:val="28"/>
          <w:szCs w:val="28"/>
        </w:rPr>
        <w:t xml:space="preserve">, and ensuring that voters are not </w:t>
      </w:r>
      <w:hyperlink r:id="rId27">
        <w:r>
          <w:rPr>
            <w:rFonts w:ascii="Times New Roman" w:eastAsia="Times New Roman" w:hAnsi="Times New Roman" w:cs="Times New Roman"/>
            <w:color w:val="1155CC"/>
            <w:sz w:val="28"/>
            <w:szCs w:val="28"/>
            <w:u w:val="single"/>
          </w:rPr>
          <w:t>disenfranchised</w:t>
        </w:r>
      </w:hyperlink>
      <w:r>
        <w:rPr>
          <w:rFonts w:ascii="Times New Roman" w:eastAsia="Times New Roman" w:hAnsi="Times New Roman" w:cs="Times New Roman"/>
          <w:sz w:val="28"/>
          <w:szCs w:val="28"/>
        </w:rPr>
        <w:t xml:space="preserve"> because they lack mailboxes or street addresses.</w:t>
      </w:r>
    </w:p>
    <w:p w14:paraId="00000012"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Processing absentee ba</w:t>
      </w:r>
      <w:r>
        <w:rPr>
          <w:rFonts w:ascii="Times New Roman" w:eastAsia="Times New Roman" w:hAnsi="Times New Roman" w:cs="Times New Roman"/>
          <w:sz w:val="28"/>
          <w:szCs w:val="28"/>
        </w:rPr>
        <w:t>llots is labor-intensive and time-consuming under the best of circumstances. As the pandemic broke and public health officials advised people to avoid group activities, poll workers—typically middle-age or older—</w:t>
      </w:r>
      <w:hyperlink r:id="rId28">
        <w:r>
          <w:rPr>
            <w:rFonts w:ascii="Times New Roman" w:eastAsia="Times New Roman" w:hAnsi="Times New Roman" w:cs="Times New Roman"/>
            <w:color w:val="1155CC"/>
            <w:sz w:val="28"/>
            <w:szCs w:val="28"/>
            <w:u w:val="single"/>
          </w:rPr>
          <w:t>did not</w:t>
        </w:r>
      </w:hyperlink>
      <w:r>
        <w:t xml:space="preserve"> </w:t>
      </w:r>
      <w:hyperlink r:id="rId29">
        <w:r>
          <w:rPr>
            <w:rFonts w:ascii="Times New Roman" w:eastAsia="Times New Roman" w:hAnsi="Times New Roman" w:cs="Times New Roman"/>
            <w:color w:val="1155CC"/>
            <w:sz w:val="28"/>
            <w:szCs w:val="28"/>
            <w:u w:val="single"/>
          </w:rPr>
          <w:t>show up</w:t>
        </w:r>
      </w:hyperlink>
      <w:r>
        <w:rPr>
          <w:rFonts w:ascii="Times New Roman" w:eastAsia="Times New Roman" w:hAnsi="Times New Roman" w:cs="Times New Roman"/>
          <w:sz w:val="28"/>
          <w:szCs w:val="28"/>
        </w:rPr>
        <w:t>. Many electi</w:t>
      </w:r>
      <w:r>
        <w:rPr>
          <w:rFonts w:ascii="Times New Roman" w:eastAsia="Times New Roman" w:hAnsi="Times New Roman" w:cs="Times New Roman"/>
          <w:sz w:val="28"/>
          <w:szCs w:val="28"/>
        </w:rPr>
        <w:t>on workers would still be needed to vet ballots and voters in metro areas, as the Detroit absentee ballot counting operation underscored.</w:t>
      </w:r>
    </w:p>
    <w:p w14:paraId="00000013" w14:textId="77777777" w:rsidR="00A524A4" w:rsidRDefault="008B1520">
      <w:pPr>
        <w:spacing w:before="200"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Under the Hood</w:t>
      </w:r>
    </w:p>
    <w:p w14:paraId="00000014"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“We started training back in November to get people prepared,” Kimbrough said as she and</w:t>
      </w:r>
      <w:hyperlink r:id="rId30">
        <w:r>
          <w:rPr>
            <w:rFonts w:ascii="Times New Roman" w:eastAsia="Times New Roman" w:hAnsi="Times New Roman" w:cs="Times New Roman"/>
            <w:sz w:val="28"/>
            <w:szCs w:val="28"/>
          </w:rPr>
          <w:t xml:space="preserve"> </w:t>
        </w:r>
      </w:hyperlink>
      <w:r>
        <w:rPr>
          <w:rFonts w:ascii="Times New Roman" w:eastAsia="Times New Roman" w:hAnsi="Times New Roman" w:cs="Times New Roman"/>
          <w:sz w:val="28"/>
          <w:szCs w:val="28"/>
        </w:rPr>
        <w:t>her colleagues awaited the final ballots in Michigan’s March 10 primary. Kimbrough stood like a ship cap</w:t>
      </w:r>
      <w:r>
        <w:rPr>
          <w:rFonts w:ascii="Times New Roman" w:eastAsia="Times New Roman" w:hAnsi="Times New Roman" w:cs="Times New Roman"/>
          <w:sz w:val="28"/>
          <w:szCs w:val="28"/>
        </w:rPr>
        <w:t>tain by a riser in the center of a massive hall where nearly 800 people that she and others helped to train sat at 134 counting stations.</w:t>
      </w:r>
    </w:p>
    <w:p w14:paraId="00000015"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The stations were an amalgamation of tables, forms, folders, trays, bags and one precinct-style ballot scanner. Four t</w:t>
      </w:r>
      <w:r>
        <w:rPr>
          <w:rFonts w:ascii="Times New Roman" w:eastAsia="Times New Roman" w:hAnsi="Times New Roman" w:cs="Times New Roman"/>
          <w:sz w:val="28"/>
          <w:szCs w:val="28"/>
        </w:rPr>
        <w:t>o eight people staffed each station. Upstairs, in another room with 40 more workers, was where the absentee ballots first came in. The crew there did the same tasks as traditional poll workers. Instead of checking in voters at local polls, voters were vett</w:t>
      </w:r>
      <w:r>
        <w:rPr>
          <w:rFonts w:ascii="Times New Roman" w:eastAsia="Times New Roman" w:hAnsi="Times New Roman" w:cs="Times New Roman"/>
          <w:sz w:val="28"/>
          <w:szCs w:val="28"/>
        </w:rPr>
        <w:t xml:space="preserve">ed via their ballot envelope. The workers scanned barcodes of the voters’ precincts and validated their registrations. They compared signatures on the envelopes to images of signatures in the state drivers’ licenses file. If questions arose, those ballots </w:t>
      </w:r>
      <w:r>
        <w:rPr>
          <w:rFonts w:ascii="Times New Roman" w:eastAsia="Times New Roman" w:hAnsi="Times New Roman" w:cs="Times New Roman"/>
          <w:sz w:val="28"/>
          <w:szCs w:val="28"/>
        </w:rPr>
        <w:t>were set aside for further scrutiny. Finally, the ballots were bundled and taken to the counting boards.</w:t>
      </w:r>
    </w:p>
    <w:p w14:paraId="00000016"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process continued as carts with trays of ballots were brought into the hall. The envelopes had been previously opened, and working with 10 ballots </w:t>
      </w:r>
      <w:r>
        <w:rPr>
          <w:rFonts w:ascii="Times New Roman" w:eastAsia="Times New Roman" w:hAnsi="Times New Roman" w:cs="Times New Roman"/>
          <w:sz w:val="28"/>
          <w:szCs w:val="28"/>
        </w:rPr>
        <w:t>at a time, the ballots in secrecy sleeves were put into another envelope—to keep all votes secret. Some ballots were remade if their ovals had been sloppily marked but voter intent was clear. Once distributed to the counting stations, each envelope was log</w:t>
      </w:r>
      <w:r>
        <w:rPr>
          <w:rFonts w:ascii="Times New Roman" w:eastAsia="Times New Roman" w:hAnsi="Times New Roman" w:cs="Times New Roman"/>
          <w:sz w:val="28"/>
          <w:szCs w:val="28"/>
        </w:rPr>
        <w:t>ged and passed before multiple sets of eyes and hands. Finally, each ballot was inserted into a scanner for counting. When the counting finished, that tabulator sent its results over a private network to a central counting room in another city election off</w:t>
      </w:r>
      <w:r>
        <w:rPr>
          <w:rFonts w:ascii="Times New Roman" w:eastAsia="Times New Roman" w:hAnsi="Times New Roman" w:cs="Times New Roman"/>
          <w:sz w:val="28"/>
          <w:szCs w:val="28"/>
        </w:rPr>
        <w:t>ice.</w:t>
      </w:r>
    </w:p>
    <w:p w14:paraId="00000017"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“This groundwork is really laying the platform for November, for the general election,” Kimbrough said, explaining the behind-the-scenes operation involved in handling absentee ballots. “We are sequestered. We are here inside our central counting boar</w:t>
      </w:r>
      <w:r>
        <w:rPr>
          <w:rFonts w:ascii="Times New Roman" w:eastAsia="Times New Roman" w:hAnsi="Times New Roman" w:cs="Times New Roman"/>
          <w:sz w:val="28"/>
          <w:szCs w:val="28"/>
        </w:rPr>
        <w:t>d area, and we are doing everything we can to make sure every ballot is processed.”</w:t>
      </w:r>
    </w:p>
    <w:p w14:paraId="00000018"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city’s absentee ballot operation was largely hidden. No election worker could leave until the process was done. A handful of challengers could observe, but not </w:t>
      </w:r>
      <w:r>
        <w:rPr>
          <w:rFonts w:ascii="Times New Roman" w:eastAsia="Times New Roman" w:hAnsi="Times New Roman" w:cs="Times New Roman"/>
          <w:sz w:val="28"/>
          <w:szCs w:val="28"/>
        </w:rPr>
        <w:lastRenderedPageBreak/>
        <w:t>go in an</w:t>
      </w:r>
      <w:r>
        <w:rPr>
          <w:rFonts w:ascii="Times New Roman" w:eastAsia="Times New Roman" w:hAnsi="Times New Roman" w:cs="Times New Roman"/>
          <w:sz w:val="28"/>
          <w:szCs w:val="28"/>
        </w:rPr>
        <w:t>d out until after Election Day voting had stopped. This operation, with its many steps, stages, procedures and participants, has gone on for years. It has been sequestered because officials want the workers to finish before hearing who won.</w:t>
      </w:r>
    </w:p>
    <w:p w14:paraId="00000019"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“We take our jo</w:t>
      </w:r>
      <w:r>
        <w:rPr>
          <w:rFonts w:ascii="Times New Roman" w:eastAsia="Times New Roman" w:hAnsi="Times New Roman" w:cs="Times New Roman"/>
          <w:sz w:val="28"/>
          <w:szCs w:val="28"/>
        </w:rPr>
        <w:t>b seriously. We make sure that all the people at our tables know the rules and the laws. We follow that to the letter,” said Gloria Cartier, who has been counting absentees for 18 years and was supervising a zone. “Now, somebody is going to mess up here an</w:t>
      </w:r>
      <w:r>
        <w:rPr>
          <w:rFonts w:ascii="Times New Roman" w:eastAsia="Times New Roman" w:hAnsi="Times New Roman" w:cs="Times New Roman"/>
          <w:sz w:val="28"/>
          <w:szCs w:val="28"/>
        </w:rPr>
        <w:t>d there. But we are here to put them in check and make sure they correct themselves.”</w:t>
      </w:r>
    </w:p>
    <w:p w14:paraId="0000001A" w14:textId="77777777" w:rsidR="00A524A4" w:rsidRDefault="008B1520">
      <w:pPr>
        <w:spacing w:before="200"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Other Hurdles</w:t>
      </w:r>
    </w:p>
    <w:p w14:paraId="0000001B"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Detroit’s absentee ballot counting boards offer a partial glimpse at the finish line of the vote-by-mail process. That view does not include how ballots are</w:t>
      </w:r>
      <w:r>
        <w:rPr>
          <w:rFonts w:ascii="Times New Roman" w:eastAsia="Times New Roman" w:hAnsi="Times New Roman" w:cs="Times New Roman"/>
          <w:sz w:val="28"/>
          <w:szCs w:val="28"/>
        </w:rPr>
        <w:t xml:space="preserve"> designed and printed (including in many languages), how voters—including new voters—would receive them, and how they are sent out and returned. The operation also does not reveal how the ballot totals are tallied and what steps verify the count.</w:t>
      </w:r>
    </w:p>
    <w:p w14:paraId="0000001C"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Detroit w</w:t>
      </w:r>
      <w:r>
        <w:rPr>
          <w:rFonts w:ascii="Times New Roman" w:eastAsia="Times New Roman" w:hAnsi="Times New Roman" w:cs="Times New Roman"/>
          <w:sz w:val="28"/>
          <w:szCs w:val="28"/>
        </w:rPr>
        <w:t xml:space="preserve">as not using some of the </w:t>
      </w:r>
      <w:hyperlink r:id="rId31">
        <w:r>
          <w:rPr>
            <w:rFonts w:ascii="Times New Roman" w:eastAsia="Times New Roman" w:hAnsi="Times New Roman" w:cs="Times New Roman"/>
            <w:color w:val="1155CC"/>
            <w:sz w:val="28"/>
            <w:szCs w:val="28"/>
            <w:u w:val="single"/>
          </w:rPr>
          <w:t>newest technologies</w:t>
        </w:r>
      </w:hyperlink>
      <w:r>
        <w:rPr>
          <w:rFonts w:ascii="Times New Roman" w:eastAsia="Times New Roman" w:hAnsi="Times New Roman" w:cs="Times New Roman"/>
          <w:sz w:val="28"/>
          <w:szCs w:val="28"/>
        </w:rPr>
        <w:t xml:space="preserve"> that automate parts of the process, as some big urban and suburban counties in western states have </w:t>
      </w:r>
      <w:hyperlink r:id="rId32">
        <w:r>
          <w:rPr>
            <w:rFonts w:ascii="Times New Roman" w:eastAsia="Times New Roman" w:hAnsi="Times New Roman" w:cs="Times New Roman"/>
            <w:color w:val="1155CC"/>
            <w:sz w:val="28"/>
            <w:szCs w:val="28"/>
            <w:u w:val="single"/>
          </w:rPr>
          <w:t>done</w:t>
        </w:r>
      </w:hyperlink>
      <w:r>
        <w:rPr>
          <w:rFonts w:ascii="Times New Roman" w:eastAsia="Times New Roman" w:hAnsi="Times New Roman" w:cs="Times New Roman"/>
          <w:sz w:val="28"/>
          <w:szCs w:val="28"/>
        </w:rPr>
        <w:t>. But its operation is reflective of states that have taken years, not months, to develop their procedures, training and workforce. The city recently updated its voting machines, like many cities in America—including e</w:t>
      </w:r>
      <w:r>
        <w:rPr>
          <w:rFonts w:ascii="Times New Roman" w:eastAsia="Times New Roman" w:hAnsi="Times New Roman" w:cs="Times New Roman"/>
          <w:sz w:val="28"/>
          <w:szCs w:val="28"/>
        </w:rPr>
        <w:t>quipment that could be sidelined this fall.</w:t>
      </w:r>
    </w:p>
    <w:p w14:paraId="0000001D"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Within 24 hours of Michigan’s March 10 primary, pandemic-related fears broke like a tidal wave across the country and prompted reactions from local and state governments. A half-dozen states and territories have </w:t>
      </w:r>
      <w:hyperlink r:id="rId33">
        <w:r>
          <w:rPr>
            <w:rFonts w:ascii="Times New Roman" w:eastAsia="Times New Roman" w:hAnsi="Times New Roman" w:cs="Times New Roman"/>
            <w:color w:val="1155CC"/>
            <w:sz w:val="28"/>
            <w:szCs w:val="28"/>
            <w:u w:val="single"/>
          </w:rPr>
          <w:t>postponed</w:t>
        </w:r>
      </w:hyperlink>
      <w:r>
        <w:rPr>
          <w:rFonts w:ascii="Times New Roman" w:eastAsia="Times New Roman" w:hAnsi="Times New Roman" w:cs="Times New Roman"/>
          <w:sz w:val="28"/>
          <w:szCs w:val="28"/>
        </w:rPr>
        <w:t xml:space="preserve"> their presidential primaries until June. The most abrupt turnaround was in Ohio, where the governor </w:t>
      </w:r>
      <w:hyperlink r:id="rId34">
        <w:r>
          <w:rPr>
            <w:rFonts w:ascii="Times New Roman" w:eastAsia="Times New Roman" w:hAnsi="Times New Roman" w:cs="Times New Roman"/>
            <w:color w:val="1155CC"/>
            <w:sz w:val="28"/>
            <w:szCs w:val="28"/>
            <w:u w:val="single"/>
          </w:rPr>
          <w:t>ignored</w:t>
        </w:r>
      </w:hyperlink>
      <w:r>
        <w:rPr>
          <w:rFonts w:ascii="Times New Roman" w:eastAsia="Times New Roman" w:hAnsi="Times New Roman" w:cs="Times New Roman"/>
          <w:sz w:val="28"/>
          <w:szCs w:val="28"/>
        </w:rPr>
        <w:t xml:space="preserve"> a court order hours before the March 17 primary.</w:t>
      </w:r>
    </w:p>
    <w:p w14:paraId="0000001E"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As this upheaval unfolded, policy experts began to call for a </w:t>
      </w:r>
      <w:hyperlink r:id="rId35">
        <w:r>
          <w:rPr>
            <w:rFonts w:ascii="Times New Roman" w:eastAsia="Times New Roman" w:hAnsi="Times New Roman" w:cs="Times New Roman"/>
            <w:color w:val="1155CC"/>
            <w:sz w:val="28"/>
            <w:szCs w:val="28"/>
            <w:u w:val="single"/>
          </w:rPr>
          <w:t>sh</w:t>
        </w:r>
        <w:r>
          <w:rPr>
            <w:rFonts w:ascii="Times New Roman" w:eastAsia="Times New Roman" w:hAnsi="Times New Roman" w:cs="Times New Roman"/>
            <w:color w:val="1155CC"/>
            <w:sz w:val="28"/>
            <w:szCs w:val="28"/>
            <w:u w:val="single"/>
          </w:rPr>
          <w:t>ift</w:t>
        </w:r>
      </w:hyperlink>
      <w:r>
        <w:rPr>
          <w:rFonts w:ascii="Times New Roman" w:eastAsia="Times New Roman" w:hAnsi="Times New Roman" w:cs="Times New Roman"/>
          <w:sz w:val="28"/>
          <w:szCs w:val="28"/>
        </w:rPr>
        <w:t xml:space="preserve"> to absentee voting for the November election. Constitutional law experts </w:t>
      </w:r>
      <w:hyperlink r:id="rId36">
        <w:r>
          <w:rPr>
            <w:rFonts w:ascii="Times New Roman" w:eastAsia="Times New Roman" w:hAnsi="Times New Roman" w:cs="Times New Roman"/>
            <w:color w:val="1155CC"/>
            <w:sz w:val="28"/>
            <w:szCs w:val="28"/>
            <w:u w:val="single"/>
          </w:rPr>
          <w:t>worried</w:t>
        </w:r>
      </w:hyperlink>
      <w:r>
        <w:rPr>
          <w:rFonts w:ascii="Times New Roman" w:eastAsia="Times New Roman" w:hAnsi="Times New Roman" w:cs="Times New Roman"/>
          <w:sz w:val="28"/>
          <w:szCs w:val="28"/>
        </w:rPr>
        <w:t xml:space="preserve"> that the White House might exploit th</w:t>
      </w:r>
      <w:r>
        <w:rPr>
          <w:rFonts w:ascii="Times New Roman" w:eastAsia="Times New Roman" w:hAnsi="Times New Roman" w:cs="Times New Roman"/>
          <w:sz w:val="28"/>
          <w:szCs w:val="28"/>
        </w:rPr>
        <w:t xml:space="preserve">e pandemic to delay the 2020 election or urge 28 states where the GOP holds a legislative majority and governor’s seat to </w:t>
      </w:r>
      <w:hyperlink r:id="rId37">
        <w:r>
          <w:rPr>
            <w:rFonts w:ascii="Times New Roman" w:eastAsia="Times New Roman" w:hAnsi="Times New Roman" w:cs="Times New Roman"/>
            <w:color w:val="1155CC"/>
            <w:sz w:val="28"/>
            <w:szCs w:val="28"/>
            <w:u w:val="single"/>
          </w:rPr>
          <w:t>subvert</w:t>
        </w:r>
      </w:hyperlink>
      <w:r>
        <w:rPr>
          <w:rFonts w:ascii="Times New Roman" w:eastAsia="Times New Roman" w:hAnsi="Times New Roman" w:cs="Times New Roman"/>
          <w:sz w:val="28"/>
          <w:szCs w:val="28"/>
        </w:rPr>
        <w:t xml:space="preserve"> the Electoral College. These states theoretically could ignore voters</w:t>
      </w:r>
      <w:r>
        <w:rPr>
          <w:rFonts w:ascii="Times New Roman" w:eastAsia="Times New Roman" w:hAnsi="Times New Roman" w:cs="Times New Roman"/>
          <w:sz w:val="28"/>
          <w:szCs w:val="28"/>
        </w:rPr>
        <w:t xml:space="preserve"> and appoint enough electors to re-elect Trump.</w:t>
      </w:r>
    </w:p>
    <w:p w14:paraId="0000001F"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In Congress, Sens. Amy Klobuchar, D-MN, and Ron Wyden, D-OR, </w:t>
      </w:r>
      <w:hyperlink r:id="rId38">
        <w:r>
          <w:rPr>
            <w:rFonts w:ascii="Times New Roman" w:eastAsia="Times New Roman" w:hAnsi="Times New Roman" w:cs="Times New Roman"/>
            <w:color w:val="1155CC"/>
            <w:sz w:val="28"/>
            <w:szCs w:val="28"/>
            <w:u w:val="single"/>
          </w:rPr>
          <w:t>proposed</w:t>
        </w:r>
      </w:hyperlink>
      <w:r>
        <w:rPr>
          <w:rFonts w:ascii="Times New Roman" w:eastAsia="Times New Roman" w:hAnsi="Times New Roman" w:cs="Times New Roman"/>
          <w:sz w:val="28"/>
          <w:szCs w:val="28"/>
        </w:rPr>
        <w:t xml:space="preserve"> legislation to “allow every American the ability to vote by mail” and “expand early voting.” Advocates such as the Brennan Center released their </w:t>
      </w:r>
      <w:hyperlink r:id="rId39">
        <w:r>
          <w:rPr>
            <w:rFonts w:ascii="Times New Roman" w:eastAsia="Times New Roman" w:hAnsi="Times New Roman" w:cs="Times New Roman"/>
            <w:color w:val="1155CC"/>
            <w:sz w:val="28"/>
            <w:szCs w:val="28"/>
            <w:u w:val="single"/>
          </w:rPr>
          <w:t>prescriptions</w:t>
        </w:r>
      </w:hyperlink>
      <w:r>
        <w:rPr>
          <w:rFonts w:ascii="Times New Roman" w:eastAsia="Times New Roman" w:hAnsi="Times New Roman" w:cs="Times New Roman"/>
          <w:sz w:val="28"/>
          <w:szCs w:val="28"/>
        </w:rPr>
        <w:t>, which centered on expanding absentee a</w:t>
      </w:r>
      <w:r>
        <w:rPr>
          <w:rFonts w:ascii="Times New Roman" w:eastAsia="Times New Roman" w:hAnsi="Times New Roman" w:cs="Times New Roman"/>
          <w:sz w:val="28"/>
          <w:szCs w:val="28"/>
        </w:rPr>
        <w:t xml:space="preserve">nd early voting options, wider online registration and public education. Another push came from </w:t>
      </w:r>
      <w:hyperlink r:id="rId40">
        <w:r>
          <w:rPr>
            <w:rFonts w:ascii="Times New Roman" w:eastAsia="Times New Roman" w:hAnsi="Times New Roman" w:cs="Times New Roman"/>
            <w:color w:val="1155CC"/>
            <w:sz w:val="28"/>
            <w:szCs w:val="28"/>
            <w:u w:val="single"/>
          </w:rPr>
          <w:t>Vote at Home</w:t>
        </w:r>
      </w:hyperlink>
      <w:r>
        <w:rPr>
          <w:rFonts w:ascii="Times New Roman" w:eastAsia="Times New Roman" w:hAnsi="Times New Roman" w:cs="Times New Roman"/>
          <w:sz w:val="28"/>
          <w:szCs w:val="28"/>
        </w:rPr>
        <w:t xml:space="preserve">, an advocacy group run by ex-election directors from western cities and states who have spent years </w:t>
      </w:r>
      <w:r>
        <w:rPr>
          <w:rFonts w:ascii="Times New Roman" w:eastAsia="Times New Roman" w:hAnsi="Times New Roman" w:cs="Times New Roman"/>
          <w:sz w:val="28"/>
          <w:szCs w:val="28"/>
        </w:rPr>
        <w:t>fine-tuning vote-by-mail systems.</w:t>
      </w:r>
    </w:p>
    <w:p w14:paraId="00000020"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Materials from the group and its partners, including </w:t>
      </w:r>
      <w:hyperlink r:id="rId41">
        <w:r>
          <w:rPr>
            <w:rFonts w:ascii="Times New Roman" w:eastAsia="Times New Roman" w:hAnsi="Times New Roman" w:cs="Times New Roman"/>
            <w:color w:val="1155CC"/>
            <w:sz w:val="28"/>
            <w:szCs w:val="28"/>
            <w:u w:val="single"/>
          </w:rPr>
          <w:t>videos</w:t>
        </w:r>
      </w:hyperlink>
      <w:r>
        <w:rPr>
          <w:rFonts w:ascii="Times New Roman" w:eastAsia="Times New Roman" w:hAnsi="Times New Roman" w:cs="Times New Roman"/>
          <w:sz w:val="28"/>
          <w:szCs w:val="28"/>
        </w:rPr>
        <w:t xml:space="preserve"> showing details of the tools and technologies seen as best practices, are a world apart from Det</w:t>
      </w:r>
      <w:r>
        <w:rPr>
          <w:rFonts w:ascii="Times New Roman" w:eastAsia="Times New Roman" w:hAnsi="Times New Roman" w:cs="Times New Roman"/>
          <w:sz w:val="28"/>
          <w:szCs w:val="28"/>
        </w:rPr>
        <w:t xml:space="preserve">roit. These complex and technologically advanced systems seek to automate what previously has been done manually—such as verifying ballot envelope signatures and sorting those envelopes by precinct. Some of the elements described, such as new </w:t>
      </w:r>
      <w:hyperlink r:id="rId42">
        <w:r>
          <w:rPr>
            <w:rFonts w:ascii="Times New Roman" w:eastAsia="Times New Roman" w:hAnsi="Times New Roman" w:cs="Times New Roman"/>
            <w:color w:val="1155CC"/>
            <w:sz w:val="28"/>
            <w:szCs w:val="28"/>
            <w:u w:val="single"/>
          </w:rPr>
          <w:t>software</w:t>
        </w:r>
      </w:hyperlink>
      <w:r>
        <w:rPr>
          <w:rFonts w:ascii="Times New Roman" w:eastAsia="Times New Roman" w:hAnsi="Times New Roman" w:cs="Times New Roman"/>
          <w:sz w:val="28"/>
          <w:szCs w:val="28"/>
        </w:rPr>
        <w:t xml:space="preserve"> that tracks each mail-in ballot, so voters can know where their ballot is, can take four-to-eight weeks to set up, one </w:t>
      </w:r>
      <w:hyperlink r:id="rId43">
        <w:r>
          <w:rPr>
            <w:rFonts w:ascii="Times New Roman" w:eastAsia="Times New Roman" w:hAnsi="Times New Roman" w:cs="Times New Roman"/>
            <w:color w:val="1155CC"/>
            <w:sz w:val="28"/>
            <w:szCs w:val="28"/>
            <w:u w:val="single"/>
          </w:rPr>
          <w:t>webinar</w:t>
        </w:r>
      </w:hyperlink>
      <w:r>
        <w:rPr>
          <w:rFonts w:ascii="Times New Roman" w:eastAsia="Times New Roman" w:hAnsi="Times New Roman" w:cs="Times New Roman"/>
          <w:sz w:val="28"/>
          <w:szCs w:val="28"/>
        </w:rPr>
        <w:t xml:space="preserve"> said. O</w:t>
      </w:r>
      <w:r>
        <w:rPr>
          <w:rFonts w:ascii="Times New Roman" w:eastAsia="Times New Roman" w:hAnsi="Times New Roman" w:cs="Times New Roman"/>
          <w:sz w:val="28"/>
          <w:szCs w:val="28"/>
        </w:rPr>
        <w:t xml:space="preserve">ne of the most </w:t>
      </w:r>
      <w:hyperlink r:id="rId44">
        <w:r>
          <w:rPr>
            <w:rFonts w:ascii="Times New Roman" w:eastAsia="Times New Roman" w:hAnsi="Times New Roman" w:cs="Times New Roman"/>
            <w:color w:val="1155CC"/>
            <w:sz w:val="28"/>
            <w:szCs w:val="28"/>
            <w:u w:val="single"/>
          </w:rPr>
          <w:t>advanced setups</w:t>
        </w:r>
      </w:hyperlink>
      <w:r>
        <w:rPr>
          <w:rFonts w:ascii="Times New Roman" w:eastAsia="Times New Roman" w:hAnsi="Times New Roman" w:cs="Times New Roman"/>
          <w:sz w:val="28"/>
          <w:szCs w:val="28"/>
        </w:rPr>
        <w:t xml:space="preserve"> in Orange County, California, is a ballot printing and processing facility akin to a pressroom for newspapers.</w:t>
      </w:r>
    </w:p>
    <w:p w14:paraId="00000021"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Western states like Oregon, Washin</w:t>
      </w:r>
      <w:r>
        <w:rPr>
          <w:rFonts w:ascii="Times New Roman" w:eastAsia="Times New Roman" w:hAnsi="Times New Roman" w:cs="Times New Roman"/>
          <w:sz w:val="28"/>
          <w:szCs w:val="28"/>
        </w:rPr>
        <w:t xml:space="preserve">gton and Colorado have spent years perfecting voting by mail. Oregon’s </w:t>
      </w:r>
      <w:hyperlink r:id="rId45">
        <w:r>
          <w:rPr>
            <w:rFonts w:ascii="Times New Roman" w:eastAsia="Times New Roman" w:hAnsi="Times New Roman" w:cs="Times New Roman"/>
            <w:color w:val="1155CC"/>
            <w:sz w:val="28"/>
            <w:szCs w:val="28"/>
            <w:u w:val="single"/>
          </w:rPr>
          <w:t>procedures manual</w:t>
        </w:r>
      </w:hyperlink>
      <w:r>
        <w:rPr>
          <w:rFonts w:ascii="Times New Roman" w:eastAsia="Times New Roman" w:hAnsi="Times New Roman" w:cs="Times New Roman"/>
          <w:sz w:val="28"/>
          <w:szCs w:val="28"/>
        </w:rPr>
        <w:t xml:space="preserve"> is not light reading. Just how these advances can be applied to counties and states east o</w:t>
      </w:r>
      <w:r>
        <w:rPr>
          <w:rFonts w:ascii="Times New Roman" w:eastAsia="Times New Roman" w:hAnsi="Times New Roman" w:cs="Times New Roman"/>
          <w:sz w:val="28"/>
          <w:szCs w:val="28"/>
        </w:rPr>
        <w:t xml:space="preserve">f the Rocky Mountains in 2020 is an open question. Most promises of a silver bullet that will solve the complexities of voting have not lived up to their billing, especially when time is short. Consider that almost every new voting system that </w:t>
      </w:r>
      <w:hyperlink r:id="rId46">
        <w:r>
          <w:rPr>
            <w:rFonts w:ascii="Times New Roman" w:eastAsia="Times New Roman" w:hAnsi="Times New Roman" w:cs="Times New Roman"/>
            <w:color w:val="1155CC"/>
            <w:sz w:val="28"/>
            <w:szCs w:val="28"/>
            <w:u w:val="single"/>
          </w:rPr>
          <w:t>debuted</w:t>
        </w:r>
      </w:hyperlink>
      <w:r>
        <w:rPr>
          <w:rFonts w:ascii="Times New Roman" w:eastAsia="Times New Roman" w:hAnsi="Times New Roman" w:cs="Times New Roman"/>
          <w:sz w:val="28"/>
          <w:szCs w:val="28"/>
        </w:rPr>
        <w:t xml:space="preserve"> in 2020’s presidential contests before the pandemic has had problems.</w:t>
      </w:r>
    </w:p>
    <w:p w14:paraId="00000022"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Detroit’s absentee ballot counting boards show that a populous county’s process invol</w:t>
      </w:r>
      <w:r>
        <w:rPr>
          <w:rFonts w:ascii="Times New Roman" w:eastAsia="Times New Roman" w:hAnsi="Times New Roman" w:cs="Times New Roman"/>
          <w:sz w:val="28"/>
          <w:szCs w:val="28"/>
        </w:rPr>
        <w:t>ves formidable logistics, staffing and training. The videos and briefings from Vote at Home show that new technology could involve different learning curves and possibly steep costs. It also raises questions about what is not being shown, such as discussin</w:t>
      </w:r>
      <w:r>
        <w:rPr>
          <w:rFonts w:ascii="Times New Roman" w:eastAsia="Times New Roman" w:hAnsi="Times New Roman" w:cs="Times New Roman"/>
          <w:sz w:val="28"/>
          <w:szCs w:val="28"/>
        </w:rPr>
        <w:t>g if lower-tech steps could be undertaken to decentralize these operations.</w:t>
      </w:r>
    </w:p>
    <w:p w14:paraId="00000023"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“You don’t need machines” to verify signatures on ballot envelopes, said Jan BenDor, statewide coordinator of the </w:t>
      </w:r>
      <w:hyperlink r:id="rId47">
        <w:r>
          <w:rPr>
            <w:rFonts w:ascii="Times New Roman" w:eastAsia="Times New Roman" w:hAnsi="Times New Roman" w:cs="Times New Roman"/>
            <w:color w:val="1155CC"/>
            <w:sz w:val="28"/>
            <w:szCs w:val="28"/>
            <w:u w:val="single"/>
          </w:rPr>
          <w:t>Michigan Election R</w:t>
        </w:r>
        <w:r>
          <w:rPr>
            <w:rFonts w:ascii="Times New Roman" w:eastAsia="Times New Roman" w:hAnsi="Times New Roman" w:cs="Times New Roman"/>
            <w:color w:val="1155CC"/>
            <w:sz w:val="28"/>
            <w:szCs w:val="28"/>
            <w:u w:val="single"/>
          </w:rPr>
          <w:t>eform Alliance</w:t>
        </w:r>
      </w:hyperlink>
      <w:r>
        <w:rPr>
          <w:rFonts w:ascii="Times New Roman" w:eastAsia="Times New Roman" w:hAnsi="Times New Roman" w:cs="Times New Roman"/>
          <w:sz w:val="28"/>
          <w:szCs w:val="28"/>
        </w:rPr>
        <w:t xml:space="preserve"> and an </w:t>
      </w:r>
      <w:r>
        <w:rPr>
          <w:rFonts w:ascii="Times New Roman" w:eastAsia="Times New Roman" w:hAnsi="Times New Roman" w:cs="Times New Roman"/>
          <w:sz w:val="28"/>
          <w:szCs w:val="28"/>
        </w:rPr>
        <w:lastRenderedPageBreak/>
        <w:t>ex-local election director for two decades. “People do this much better than machines. You are trained to look for five or six things. It’s a gestalt perception.”</w:t>
      </w:r>
    </w:p>
    <w:p w14:paraId="00000024" w14:textId="77777777" w:rsidR="00A524A4" w:rsidRDefault="008B1520">
      <w:pPr>
        <w:spacing w:before="200"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Outdated State Laws</w:t>
      </w:r>
    </w:p>
    <w:p w14:paraId="00000025"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hurdles facing a wide pivot to absentee voting </w:t>
      </w:r>
      <w:r>
        <w:rPr>
          <w:rFonts w:ascii="Times New Roman" w:eastAsia="Times New Roman" w:hAnsi="Times New Roman" w:cs="Times New Roman"/>
          <w:sz w:val="28"/>
          <w:szCs w:val="28"/>
        </w:rPr>
        <w:t>begin with updating state laws that are not supportive of voting by mail, especially in 2020 swing states. Before the pandemic, a third of the states—typically red-run—</w:t>
      </w:r>
      <w:hyperlink r:id="rId48">
        <w:r>
          <w:rPr>
            <w:rFonts w:ascii="Times New Roman" w:eastAsia="Times New Roman" w:hAnsi="Times New Roman" w:cs="Times New Roman"/>
            <w:color w:val="1155CC"/>
            <w:sz w:val="28"/>
            <w:szCs w:val="28"/>
            <w:u w:val="single"/>
          </w:rPr>
          <w:t>required</w:t>
        </w:r>
      </w:hyperlink>
      <w:r>
        <w:rPr>
          <w:rFonts w:ascii="Times New Roman" w:eastAsia="Times New Roman" w:hAnsi="Times New Roman" w:cs="Times New Roman"/>
          <w:sz w:val="28"/>
          <w:szCs w:val="28"/>
        </w:rPr>
        <w:t xml:space="preserve"> voters to satisfy a requirement to get an absentee ballot. Michigan only passed its “no-excuse” law in 2018 by statewide initiative, which bypassed its gerrymandered GOP legislature. Kansas, for example, has been </w:t>
      </w:r>
      <w:hyperlink r:id="rId49">
        <w:r>
          <w:rPr>
            <w:rFonts w:ascii="Times New Roman" w:eastAsia="Times New Roman" w:hAnsi="Times New Roman" w:cs="Times New Roman"/>
            <w:color w:val="1155CC"/>
            <w:sz w:val="28"/>
            <w:szCs w:val="28"/>
            <w:u w:val="single"/>
          </w:rPr>
          <w:t>sued</w:t>
        </w:r>
      </w:hyperlink>
      <w:r>
        <w:rPr>
          <w:rFonts w:ascii="Times New Roman" w:eastAsia="Times New Roman" w:hAnsi="Times New Roman" w:cs="Times New Roman"/>
          <w:sz w:val="28"/>
          <w:szCs w:val="28"/>
        </w:rPr>
        <w:t xml:space="preserve"> because it will not implement 2019 legislation that “cures,” or resolves, rejected s</w:t>
      </w:r>
      <w:r>
        <w:rPr>
          <w:rFonts w:ascii="Times New Roman" w:eastAsia="Times New Roman" w:hAnsi="Times New Roman" w:cs="Times New Roman"/>
          <w:sz w:val="28"/>
          <w:szCs w:val="28"/>
        </w:rPr>
        <w:t>ignatures on envelopes in 2020.</w:t>
      </w:r>
    </w:p>
    <w:p w14:paraId="00000026"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Two-thirds of the states have no-excuse absentee ballots, but that doesn’t mean that their process is entirely voter-friendly. There is a wide </w:t>
      </w:r>
      <w:hyperlink r:id="rId50">
        <w:r>
          <w:rPr>
            <w:rFonts w:ascii="Times New Roman" w:eastAsia="Times New Roman" w:hAnsi="Times New Roman" w:cs="Times New Roman"/>
            <w:color w:val="1155CC"/>
            <w:sz w:val="28"/>
            <w:szCs w:val="28"/>
            <w:u w:val="single"/>
          </w:rPr>
          <w:t>variation</w:t>
        </w:r>
      </w:hyperlink>
      <w:r>
        <w:rPr>
          <w:rFonts w:ascii="Times New Roman" w:eastAsia="Times New Roman" w:hAnsi="Times New Roman" w:cs="Times New Roman"/>
          <w:sz w:val="28"/>
          <w:szCs w:val="28"/>
        </w:rPr>
        <w:t xml:space="preserve"> when states must receive the returned ballot to be counted. Some states require ballots to be received by Election Day, while others extend that period until the week’s end. That earlier deadline means ballots that h</w:t>
      </w:r>
      <w:r>
        <w:rPr>
          <w:rFonts w:ascii="Times New Roman" w:eastAsia="Times New Roman" w:hAnsi="Times New Roman" w:cs="Times New Roman"/>
          <w:sz w:val="28"/>
          <w:szCs w:val="28"/>
        </w:rPr>
        <w:t>ave been postmarked on Election Day, but then were held up in the mail, would not be counted.</w:t>
      </w:r>
    </w:p>
    <w:p w14:paraId="00000027"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There also are variations with state timelines for contacting voters to cure signature issues before disqualifying those ballots. And there are varying post-Elect</w:t>
      </w:r>
      <w:r>
        <w:rPr>
          <w:rFonts w:ascii="Times New Roman" w:eastAsia="Times New Roman" w:hAnsi="Times New Roman" w:cs="Times New Roman"/>
          <w:sz w:val="28"/>
          <w:szCs w:val="28"/>
        </w:rPr>
        <w:t xml:space="preserve">ion Day </w:t>
      </w:r>
      <w:hyperlink r:id="rId51">
        <w:r>
          <w:rPr>
            <w:rFonts w:ascii="Times New Roman" w:eastAsia="Times New Roman" w:hAnsi="Times New Roman" w:cs="Times New Roman"/>
            <w:color w:val="1155CC"/>
            <w:sz w:val="28"/>
            <w:szCs w:val="28"/>
            <w:u w:val="single"/>
          </w:rPr>
          <w:t>timelines</w:t>
        </w:r>
      </w:hyperlink>
      <w:r>
        <w:rPr>
          <w:rFonts w:ascii="Times New Roman" w:eastAsia="Times New Roman" w:hAnsi="Times New Roman" w:cs="Times New Roman"/>
          <w:sz w:val="28"/>
          <w:szCs w:val="28"/>
        </w:rPr>
        <w:t xml:space="preserve"> surrounding when all of the votes have to be counted, recounted and results certified. Cumbersome balloting would con</w:t>
      </w:r>
      <w:r>
        <w:rPr>
          <w:rFonts w:ascii="Times New Roman" w:eastAsia="Times New Roman" w:hAnsi="Times New Roman" w:cs="Times New Roman"/>
          <w:sz w:val="28"/>
          <w:szCs w:val="28"/>
        </w:rPr>
        <w:t>flict with some deadlines.</w:t>
      </w:r>
    </w:p>
    <w:p w14:paraId="00000028"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“It will not be enough for states to simply </w:t>
      </w:r>
      <w:r>
        <w:rPr>
          <w:rFonts w:ascii="Times New Roman" w:eastAsia="Times New Roman" w:hAnsi="Times New Roman" w:cs="Times New Roman"/>
          <w:i/>
          <w:sz w:val="28"/>
          <w:szCs w:val="28"/>
        </w:rPr>
        <w:t>allow</w:t>
      </w:r>
      <w:r>
        <w:rPr>
          <w:rFonts w:ascii="Times New Roman" w:eastAsia="Times New Roman" w:hAnsi="Times New Roman" w:cs="Times New Roman"/>
          <w:sz w:val="28"/>
          <w:szCs w:val="28"/>
        </w:rPr>
        <w:t xml:space="preserve"> more citizens to vote by mail,” Marc Elias </w:t>
      </w:r>
      <w:hyperlink r:id="rId52">
        <w:r>
          <w:rPr>
            <w:rFonts w:ascii="Times New Roman" w:eastAsia="Times New Roman" w:hAnsi="Times New Roman" w:cs="Times New Roman"/>
            <w:color w:val="1155CC"/>
            <w:sz w:val="28"/>
            <w:szCs w:val="28"/>
            <w:u w:val="single"/>
          </w:rPr>
          <w:t>wrote</w:t>
        </w:r>
      </w:hyperlink>
      <w:r>
        <w:rPr>
          <w:rFonts w:ascii="Times New Roman" w:eastAsia="Times New Roman" w:hAnsi="Times New Roman" w:cs="Times New Roman"/>
          <w:sz w:val="28"/>
          <w:szCs w:val="28"/>
        </w:rPr>
        <w:t xml:space="preserve"> in a M</w:t>
      </w:r>
      <w:r>
        <w:rPr>
          <w:rFonts w:ascii="Times New Roman" w:eastAsia="Times New Roman" w:hAnsi="Times New Roman" w:cs="Times New Roman"/>
          <w:sz w:val="28"/>
          <w:szCs w:val="28"/>
        </w:rPr>
        <w:t>arch 16 commentary in the Washington Post, citing these and other concerns that he said must “now” be addressed by Congress or by state legislatures. “Otherwise, it will be again left to the courts to protect the rights of voters. We must all make sure tha</w:t>
      </w:r>
      <w:r>
        <w:rPr>
          <w:rFonts w:ascii="Times New Roman" w:eastAsia="Times New Roman" w:hAnsi="Times New Roman" w:cs="Times New Roman"/>
          <w:sz w:val="28"/>
          <w:szCs w:val="28"/>
        </w:rPr>
        <w:t>t the barriers to voting by antiquated voting laws are not raised higher by the coronavirus.”</w:t>
      </w:r>
    </w:p>
    <w:p w14:paraId="00000029" w14:textId="77777777" w:rsidR="00A524A4" w:rsidRDefault="008B1520">
      <w:pPr>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The logistical, technical and legal challenges surrounding a shift to absentee ballots before November’s elections are daunting—but they are not the full picture.</w:t>
      </w:r>
      <w:r>
        <w:rPr>
          <w:rFonts w:ascii="Times New Roman" w:eastAsia="Times New Roman" w:hAnsi="Times New Roman" w:cs="Times New Roman"/>
          <w:sz w:val="28"/>
          <w:szCs w:val="28"/>
        </w:rPr>
        <w:t xml:space="preserve"> Some in the GOP will likely weigh whether voting by mail will help or hurt their party’s prospects, just as any new voting regime could have unintended and even chaotic consequences.</w:t>
      </w:r>
    </w:p>
    <w:sectPr w:rsidR="00A524A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4A4"/>
    <w:rsid w:val="008B1520"/>
    <w:rsid w:val="00A52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0C2FB619-6080-044D-982F-1A716F688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washingtonpost.com/opinions/2020/03/16/virus-means-well-be-voting-by-mail-that-wont-be-easy/" TargetMode="External"/><Relationship Id="rId18" Type="http://schemas.openxmlformats.org/officeDocument/2006/relationships/hyperlink" Target="https://www.democracydocket.com/wp-content/uploads/sites/41/2020/02/Michigan-Criminal-Amended-Complaint-2020-01-27.pdf" TargetMode="External"/><Relationship Id="rId26" Type="http://schemas.openxmlformats.org/officeDocument/2006/relationships/hyperlink" Target="https://www.thedailybeast.com/chaos-and-confusion-voters-cast-ballots-in-virus-shadow/" TargetMode="External"/><Relationship Id="rId39" Type="http://schemas.openxmlformats.org/officeDocument/2006/relationships/hyperlink" Target="https://electionlawblog.org/?p=110034" TargetMode="External"/><Relationship Id="rId21" Type="http://schemas.openxmlformats.org/officeDocument/2006/relationships/hyperlink" Target="https://www.flsenate.gov/Session/Bill/2020/1372/BillText/c2/HTML" TargetMode="External"/><Relationship Id="rId34" Type="http://schemas.openxmlformats.org/officeDocument/2006/relationships/hyperlink" Target="https://electionlawblog.org/?p=110045" TargetMode="External"/><Relationship Id="rId42" Type="http://schemas.openxmlformats.org/officeDocument/2006/relationships/hyperlink" Target="https://www.democracy.works/ballot-scout" TargetMode="External"/><Relationship Id="rId47" Type="http://schemas.openxmlformats.org/officeDocument/2006/relationships/hyperlink" Target="https://tinyurl.com/wnctpn6" TargetMode="External"/><Relationship Id="rId50" Type="http://schemas.openxmlformats.org/officeDocument/2006/relationships/hyperlink" Target="https://www.ncsl.org/research/elections-and-campaigns/verification-of-absentee-ballots.aspx" TargetMode="External"/><Relationship Id="rId7" Type="http://schemas.openxmlformats.org/officeDocument/2006/relationships/hyperlink" Target="https://ballotpedia.org/Michigan_Proposal_3,_Voting_Policies_in_State_Constitution_Initiative_(2018)" TargetMode="External"/><Relationship Id="rId2" Type="http://schemas.openxmlformats.org/officeDocument/2006/relationships/settings" Target="settings.xml"/><Relationship Id="rId16" Type="http://schemas.openxmlformats.org/officeDocument/2006/relationships/hyperlink" Target="https://www.washingtonpost.com/opinions/2020/03/18/mail-in-ballots-avoid-coronavirus-yes-heres-how-minimize-chaos-unfairness/" TargetMode="External"/><Relationship Id="rId29" Type="http://schemas.openxmlformats.org/officeDocument/2006/relationships/hyperlink" Target="https://chicago.suntimes.com/politics/2020/3/12/21177525/coronavirus-forces-move-chicago-cook-county-polling-places-unprecedented-election" TargetMode="External"/><Relationship Id="rId11" Type="http://schemas.openxmlformats.org/officeDocument/2006/relationships/hyperlink" Target="https://electionlawblog.org/?p=110045" TargetMode="External"/><Relationship Id="rId24" Type="http://schemas.openxmlformats.org/officeDocument/2006/relationships/hyperlink" Target="https://www.govexec.com/pay-benefits/2020/01/postal-service-sees-more-cuts-workforce-costs-avoid-running-out-money-2024/162499/" TargetMode="External"/><Relationship Id="rId32" Type="http://schemas.openxmlformats.org/officeDocument/2006/relationships/hyperlink" Target="https://www.youtube.com/watch?v=puwnzsjlBK4&amp;feature=youtu.be" TargetMode="External"/><Relationship Id="rId37" Type="http://schemas.openxmlformats.org/officeDocument/2006/relationships/hyperlink" Target="https://electionlawblog.org/?p=110008" TargetMode="External"/><Relationship Id="rId40" Type="http://schemas.openxmlformats.org/officeDocument/2006/relationships/hyperlink" Target="https://www.voteathome.org/" TargetMode="External"/><Relationship Id="rId45" Type="http://schemas.openxmlformats.org/officeDocument/2006/relationships/hyperlink" Target="https://sos.oregon.gov/elections/documents/vbm_manual.pdf" TargetMode="External"/><Relationship Id="rId53" Type="http://schemas.openxmlformats.org/officeDocument/2006/relationships/fontTable" Target="fontTable.xml"/><Relationship Id="rId5" Type="http://schemas.openxmlformats.org/officeDocument/2006/relationships/hyperlink" Target="https://independentmediainstitute.org/voting-booth/" TargetMode="External"/><Relationship Id="rId10" Type="http://schemas.openxmlformats.org/officeDocument/2006/relationships/hyperlink" Target="https://www.washingtonpost.com/opinions/2020/03/16/heres-how-guarantee-coronavirus-wont-disrupt-our-elections/?utm_campaign=wp_the_daily_202&amp;utm_medium=email&amp;utm_source=newsletter&amp;wpisrc=nl_daily202" TargetMode="External"/><Relationship Id="rId19" Type="http://schemas.openxmlformats.org/officeDocument/2006/relationships/hyperlink" Target="https://www.democracydocket.com/wp-content/uploads/sites/41/2020/03/Advance-Carolina-v.-North-Carolina-et-al.-Filed-Complaint-3.04.2020.pdf" TargetMode="External"/><Relationship Id="rId31" Type="http://schemas.openxmlformats.org/officeDocument/2006/relationships/hyperlink" Target="https://www.techandciviclife.org/vote-at-home/" TargetMode="External"/><Relationship Id="rId44" Type="http://schemas.openxmlformats.org/officeDocument/2006/relationships/hyperlink" Target="https://www.youtube.com/watch?v=puwnzsjlBK4&amp;feature=youtu.be" TargetMode="External"/><Relationship Id="rId52" Type="http://schemas.openxmlformats.org/officeDocument/2006/relationships/hyperlink" Target="https://www.washingtonpost.com/opinions/2020/03/16/virus-means-well-be-voting-by-mail-that-wont-be-easy/" TargetMode="External"/><Relationship Id="rId4" Type="http://schemas.openxmlformats.org/officeDocument/2006/relationships/hyperlink" Target="https://independentmediainstitute.org/voting-booth/" TargetMode="External"/><Relationship Id="rId9" Type="http://schemas.openxmlformats.org/officeDocument/2006/relationships/hyperlink" Target="https://www.techandciviclife.org/vote-at-home/" TargetMode="External"/><Relationship Id="rId14" Type="http://schemas.openxmlformats.org/officeDocument/2006/relationships/hyperlink" Target="https://docs.google.com/document/d/1ddNKJCpjIvtduBpkbNhHT15cYRhgsbF9r1Y_AI3vTpQ/edit" TargetMode="External"/><Relationship Id="rId22" Type="http://schemas.openxmlformats.org/officeDocument/2006/relationships/hyperlink" Target="https://www.democracydocket.com/2020/02/https-email-perkinscoie-com-27-2266-compose-email-february_draft-aspsidblankform/" TargetMode="External"/><Relationship Id="rId27" Type="http://schemas.openxmlformats.org/officeDocument/2006/relationships/hyperlink" Target="https://www.democracydocket.com/wp-content/uploads/sites/41/2020/03/2020-2-25-Ansolabehere-Expert-Rpt.-filed11.pdf" TargetMode="External"/><Relationship Id="rId30" Type="http://schemas.openxmlformats.org/officeDocument/2006/relationships/hyperlink" Target="https://detroitmi.gov/departments/elections" TargetMode="External"/><Relationship Id="rId35" Type="http://schemas.openxmlformats.org/officeDocument/2006/relationships/hyperlink" Target="https://www.brennancenter.org/sites/default/files/2020-03/Coronavirus%20Response%20Memo.pdf" TargetMode="External"/><Relationship Id="rId43" Type="http://schemas.openxmlformats.org/officeDocument/2006/relationships/hyperlink" Target="https://www.techandciviclife.org/vote-at-home/" TargetMode="External"/><Relationship Id="rId48" Type="http://schemas.openxmlformats.org/officeDocument/2006/relationships/hyperlink" Target="https://www.ncsl.org/research/elections-and-campaigns/verification-of-absentee-ballots.aspx" TargetMode="External"/><Relationship Id="rId8" Type="http://schemas.openxmlformats.org/officeDocument/2006/relationships/hyperlink" Target="https://www.waynecounty.com/elected/clerk/election-results.aspx" TargetMode="External"/><Relationship Id="rId51" Type="http://schemas.openxmlformats.org/officeDocument/2006/relationships/hyperlink" Target="https://www.nass.org/resources/2018-election-information/Canvassing-Timeframes-and-Recount-Thresholds" TargetMode="External"/><Relationship Id="rId3" Type="http://schemas.openxmlformats.org/officeDocument/2006/relationships/webSettings" Target="webSettings.xml"/><Relationship Id="rId12" Type="http://schemas.openxmlformats.org/officeDocument/2006/relationships/hyperlink" Target="https://y4lzd9vcrmqr.actbot.co/wp-content/uploads/2020/03/TDP-Letter-to-SOS-re-May-2-and-May-26-Elections.pdf" TargetMode="External"/><Relationship Id="rId17" Type="http://schemas.openxmlformats.org/officeDocument/2006/relationships/hyperlink" Target="https://www.ncsl.org/research/elections-and-campaigns/absentee-and-early-voting.aspx" TargetMode="External"/><Relationship Id="rId25" Type="http://schemas.openxmlformats.org/officeDocument/2006/relationships/hyperlink" Target="https://www.washingtonpost.com/politics/shuttered-polling-places-and-a-dearth-of-cleaning-supplies-voters-confront-pandemic-fueled-confusion-at-the-polls/2020/03/17/55dba1f6-685f-11ea-b313-df458622c2cc_story.html" TargetMode="External"/><Relationship Id="rId33" Type="http://schemas.openxmlformats.org/officeDocument/2006/relationships/hyperlink" Target="https://www.usatoday.com/story/news/politics/elections/2020/03/16/postponing-primaries-here-how-states-responding-coronavirus/5058500002/" TargetMode="External"/><Relationship Id="rId38" Type="http://schemas.openxmlformats.org/officeDocument/2006/relationships/hyperlink" Target="https://www.washingtonpost.com/opinions/2020/03/16/heres-how-guarantee-coronavirus-wont-disrupt-our-elections/?utm_campaign=wp_the_daily_202&amp;utm_medium=email&amp;utm_source=newsletter&amp;wpisrc=nl_daily202" TargetMode="External"/><Relationship Id="rId46" Type="http://schemas.openxmlformats.org/officeDocument/2006/relationships/hyperlink" Target="https://www.truthdig.com/articles/many-new-voting-systems-arent-ready-for-prime-time/" TargetMode="External"/><Relationship Id="rId20" Type="http://schemas.openxmlformats.org/officeDocument/2006/relationships/hyperlink" Target="https://www.democracydocket.com/wp-content/uploads/sites/41/2020/02/2020-01-17-MN-Voter-Assistance-and-Ballot-Collection-Complaint.pdf" TargetMode="External"/><Relationship Id="rId41" Type="http://schemas.openxmlformats.org/officeDocument/2006/relationships/hyperlink" Target="https://www.techandciviclife.org/vote-at-home/"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slate.com/news-and-politics/2020/03/trump-cancel-election-day-constitution-state-electors-coronavirus.html" TargetMode="External"/><Relationship Id="rId15" Type="http://schemas.openxmlformats.org/officeDocument/2006/relationships/hyperlink" Target="https://www.washingtonpost.com/opinions/2020/03/18/mail-in-ballots-avoid-coronavirus-yes-heres-how-minimize-chaos-unfairness/" TargetMode="External"/><Relationship Id="rId23" Type="http://schemas.openxmlformats.org/officeDocument/2006/relationships/hyperlink" Target="https://www.democracydocket.com/our-cases/" TargetMode="External"/><Relationship Id="rId28" Type="http://schemas.openxmlformats.org/officeDocument/2006/relationships/hyperlink" Target="https://wusfnews.wusf.usf.edu/post/300-pinellas-poll-workers-dont-show-few-election-day-issues" TargetMode="External"/><Relationship Id="rId36" Type="http://schemas.openxmlformats.org/officeDocument/2006/relationships/hyperlink" Target="https://slate.com/news-and-politics/2020/03/trump-cancel-election-day-constitution-state-electors-coronavirus.html" TargetMode="External"/><Relationship Id="rId49" Type="http://schemas.openxmlformats.org/officeDocument/2006/relationships/hyperlink" Target="https://www.democracydocket.com/wp-content/uploads/sites/41/2020/02/Kansas-Law-Implementation-Complaint-and-Petition-for-Writ-of-Mandamus-stamp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2800</Words>
  <Characters>15960</Characters>
  <Application>Microsoft Office Word</Application>
  <DocSecurity>0</DocSecurity>
  <Lines>133</Lines>
  <Paragraphs>37</Paragraphs>
  <ScaleCrop>false</ScaleCrop>
  <Company/>
  <LinksUpToDate>false</LinksUpToDate>
  <CharactersWithSpaces>18723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2020-03-18T22:52:00Z</dcterms:created>
  <dcterms:modified xsi:type="dcterms:W3CDTF">2020-03-18T22:52:00Z</dcterms:modified>
</cp:coreProperties>
</file>